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9B58F" w14:textId="77777777" w:rsidR="00980BB5" w:rsidRPr="0094050C" w:rsidRDefault="00980BB5" w:rsidP="0094050C">
      <w:pPr>
        <w:rPr>
          <w:rFonts w:ascii="Baskerville Old Face" w:hAnsi="Baskerville Old Face"/>
          <w:sz w:val="28"/>
          <w:szCs w:val="28"/>
        </w:rPr>
      </w:pPr>
    </w:p>
    <w:p w14:paraId="3EA2989B" w14:textId="3DAC9AC1" w:rsidR="00FF7967" w:rsidRPr="00FF7967" w:rsidRDefault="00FF7967" w:rsidP="00980BB5">
      <w:pPr>
        <w:jc w:val="center"/>
        <w:rPr>
          <w:rFonts w:ascii="Baskerville Old Face" w:hAnsi="Baskerville Old Face"/>
          <w:sz w:val="28"/>
          <w:szCs w:val="28"/>
        </w:rPr>
      </w:pPr>
      <w:r w:rsidRPr="00FF7967">
        <w:rPr>
          <w:rFonts w:ascii="Baskerville Old Face" w:hAnsi="Baskerville Old Face"/>
          <w:sz w:val="28"/>
          <w:szCs w:val="28"/>
        </w:rPr>
        <w:t>Municipality of _________________</w:t>
      </w:r>
    </w:p>
    <w:p w14:paraId="7BE293AE" w14:textId="0BA3AC65" w:rsidR="00927B14" w:rsidRPr="00927B14" w:rsidRDefault="00927B14" w:rsidP="00927B14">
      <w:pPr>
        <w:jc w:val="center"/>
        <w:rPr>
          <w:rFonts w:ascii="Baskerville Old Face" w:hAnsi="Baskerville Old Face"/>
          <w:b/>
          <w:sz w:val="32"/>
          <w:szCs w:val="32"/>
        </w:rPr>
      </w:pPr>
      <w:r>
        <w:rPr>
          <w:rFonts w:ascii="Baskerville Old Face" w:hAnsi="Baskerville Old Face"/>
          <w:b/>
          <w:sz w:val="32"/>
          <w:szCs w:val="32"/>
        </w:rPr>
        <w:t>PREAMBLE TO THE RESOLUTION DECLARING RACISM AS A PUBLIC HEALTH CRISIS</w:t>
      </w:r>
    </w:p>
    <w:p w14:paraId="3E48849B" w14:textId="619757E9" w:rsidR="00927B14" w:rsidRPr="001018C3" w:rsidRDefault="00927B14" w:rsidP="00927B14">
      <w:pPr>
        <w:ind w:firstLine="720"/>
        <w:rPr>
          <w:rFonts w:ascii="Garamond" w:hAnsi="Garamond"/>
          <w:color w:val="000000" w:themeColor="text1"/>
        </w:rPr>
      </w:pPr>
      <w:r w:rsidRPr="001018C3">
        <w:rPr>
          <w:rFonts w:ascii="Garamond" w:hAnsi="Garamond"/>
          <w:color w:val="000000" w:themeColor="text1"/>
        </w:rPr>
        <w:t xml:space="preserve">The death of George Floyd in Minneapolis, Minnesota </w:t>
      </w:r>
      <w:r>
        <w:rPr>
          <w:rFonts w:ascii="Garamond" w:hAnsi="Garamond"/>
          <w:color w:val="000000" w:themeColor="text1"/>
        </w:rPr>
        <w:t xml:space="preserve">and </w:t>
      </w:r>
      <w:r>
        <w:rPr>
          <w:rFonts w:ascii="Garamond" w:hAnsi="Garamond"/>
        </w:rPr>
        <w:t xml:space="preserve">the </w:t>
      </w:r>
      <w:r w:rsidRPr="00AC1A4B">
        <w:rPr>
          <w:rFonts w:ascii="Garamond" w:hAnsi="Garamond"/>
        </w:rPr>
        <w:t xml:space="preserve">ongoing COVID-19 pandemic </w:t>
      </w:r>
      <w:r>
        <w:rPr>
          <w:rFonts w:ascii="Garamond" w:hAnsi="Garamond"/>
        </w:rPr>
        <w:t xml:space="preserve">have </w:t>
      </w:r>
      <w:r w:rsidRPr="001018C3">
        <w:rPr>
          <w:rFonts w:ascii="Garamond" w:hAnsi="Garamond"/>
          <w:color w:val="000000" w:themeColor="text1"/>
        </w:rPr>
        <w:t xml:space="preserve">sparked a national movement to address the racial, social, and political issues that affect people of color. As a result of trauma inflicted by </w:t>
      </w:r>
      <w:r>
        <w:rPr>
          <w:rFonts w:ascii="Garamond" w:hAnsi="Garamond"/>
          <w:color w:val="000000" w:themeColor="text1"/>
        </w:rPr>
        <w:t xml:space="preserve">centuries of </w:t>
      </w:r>
      <w:r w:rsidRPr="001018C3">
        <w:rPr>
          <w:rFonts w:ascii="Garamond" w:hAnsi="Garamond"/>
          <w:color w:val="000000" w:themeColor="text1"/>
        </w:rPr>
        <w:t xml:space="preserve">racism, communities of color experience unique barriers to health and </w:t>
      </w:r>
      <w:r w:rsidRPr="004636B0">
        <w:rPr>
          <w:rFonts w:ascii="Garamond" w:hAnsi="Garamond"/>
          <w:color w:val="000000" w:themeColor="text1"/>
        </w:rPr>
        <w:t xml:space="preserve">worse </w:t>
      </w:r>
      <w:r w:rsidRPr="001018C3">
        <w:rPr>
          <w:rFonts w:ascii="Garamond" w:hAnsi="Garamond"/>
          <w:color w:val="000000" w:themeColor="text1"/>
        </w:rPr>
        <w:t>health outcomes than white</w:t>
      </w:r>
      <w:r>
        <w:rPr>
          <w:rFonts w:ascii="Garamond" w:hAnsi="Garamond"/>
          <w:color w:val="000000" w:themeColor="text1"/>
        </w:rPr>
        <w:t xml:space="preserve"> Americans</w:t>
      </w:r>
      <w:r w:rsidRPr="001018C3">
        <w:rPr>
          <w:rFonts w:ascii="Garamond" w:hAnsi="Garamond"/>
          <w:color w:val="000000" w:themeColor="text1"/>
        </w:rPr>
        <w:t>. People of color live with disproportionately higher cortisol levels, higher rates of chronic stress, higher rates of chronic disease, and higher rates of COVID-19 infection and death</w:t>
      </w:r>
      <w:r w:rsidR="0094050C">
        <w:rPr>
          <w:rStyle w:val="FootnoteReference"/>
          <w:rFonts w:ascii="Garamond" w:hAnsi="Garamond"/>
          <w:color w:val="000000" w:themeColor="text1"/>
        </w:rPr>
        <w:footnoteReference w:id="1"/>
      </w:r>
      <w:r w:rsidRPr="001018C3">
        <w:rPr>
          <w:rFonts w:ascii="Garamond" w:hAnsi="Garamond"/>
          <w:color w:val="000000" w:themeColor="text1"/>
        </w:rPr>
        <w:t xml:space="preserve">. </w:t>
      </w:r>
    </w:p>
    <w:p w14:paraId="7F13F4AA" w14:textId="49CA9A9A" w:rsidR="00927B14" w:rsidRPr="001018C3" w:rsidRDefault="00927B14" w:rsidP="00927B14">
      <w:pPr>
        <w:ind w:firstLine="720"/>
        <w:rPr>
          <w:rFonts w:ascii="Garamond" w:hAnsi="Garamond"/>
          <w:color w:val="000000" w:themeColor="text1"/>
        </w:rPr>
      </w:pPr>
      <w:r w:rsidRPr="001018C3">
        <w:rPr>
          <w:rFonts w:ascii="Garamond" w:hAnsi="Garamond"/>
          <w:color w:val="000000" w:themeColor="text1"/>
        </w:rPr>
        <w:t xml:space="preserve">As public officials, it is the duty of local leaders to use their legal and moral authority to </w:t>
      </w:r>
      <w:r>
        <w:rPr>
          <w:rFonts w:ascii="Garamond" w:hAnsi="Garamond"/>
          <w:color w:val="000000" w:themeColor="text1"/>
        </w:rPr>
        <w:t>create</w:t>
      </w:r>
      <w:r w:rsidRPr="001018C3">
        <w:rPr>
          <w:rFonts w:ascii="Garamond" w:hAnsi="Garamond"/>
          <w:color w:val="000000" w:themeColor="text1"/>
        </w:rPr>
        <w:t xml:space="preserve"> a community </w:t>
      </w:r>
      <w:r>
        <w:rPr>
          <w:rFonts w:ascii="Garamond" w:hAnsi="Garamond"/>
          <w:color w:val="000000" w:themeColor="text1"/>
        </w:rPr>
        <w:t>where all members can attain their highest possible standard of health, regardless of race or color</w:t>
      </w:r>
      <w:r w:rsidRPr="001018C3">
        <w:rPr>
          <w:rFonts w:ascii="Garamond" w:hAnsi="Garamond"/>
          <w:color w:val="000000" w:themeColor="text1"/>
        </w:rPr>
        <w:t xml:space="preserve">. Local leaders can </w:t>
      </w:r>
      <w:r w:rsidR="000E2BCF">
        <w:rPr>
          <w:rFonts w:ascii="Garamond" w:hAnsi="Garamond"/>
          <w:color w:val="000000" w:themeColor="text1"/>
        </w:rPr>
        <w:t>address</w:t>
      </w:r>
      <w:r w:rsidRPr="001018C3">
        <w:rPr>
          <w:rFonts w:ascii="Garamond" w:hAnsi="Garamond"/>
          <w:color w:val="000000" w:themeColor="text1"/>
        </w:rPr>
        <w:t xml:space="preserve"> the</w:t>
      </w:r>
      <w:r>
        <w:rPr>
          <w:rFonts w:ascii="Garamond" w:hAnsi="Garamond"/>
          <w:color w:val="000000" w:themeColor="text1"/>
        </w:rPr>
        <w:t xml:space="preserve"> negative</w:t>
      </w:r>
      <w:r w:rsidRPr="001018C3">
        <w:rPr>
          <w:rFonts w:ascii="Garamond" w:hAnsi="Garamond"/>
          <w:color w:val="000000" w:themeColor="text1"/>
        </w:rPr>
        <w:t xml:space="preserve"> impact </w:t>
      </w:r>
      <w:r>
        <w:rPr>
          <w:rFonts w:ascii="Garamond" w:hAnsi="Garamond"/>
          <w:color w:val="000000" w:themeColor="text1"/>
        </w:rPr>
        <w:t xml:space="preserve">of </w:t>
      </w:r>
      <w:r w:rsidRPr="001018C3">
        <w:rPr>
          <w:rFonts w:ascii="Garamond" w:hAnsi="Garamond"/>
          <w:color w:val="000000" w:themeColor="text1"/>
        </w:rPr>
        <w:t xml:space="preserve">racism on </w:t>
      </w:r>
      <w:r>
        <w:rPr>
          <w:rFonts w:ascii="Garamond" w:hAnsi="Garamond"/>
          <w:color w:val="000000" w:themeColor="text1"/>
        </w:rPr>
        <w:t>health</w:t>
      </w:r>
      <w:r w:rsidRPr="001018C3">
        <w:rPr>
          <w:rFonts w:ascii="Garamond" w:hAnsi="Garamond"/>
          <w:color w:val="000000" w:themeColor="text1"/>
        </w:rPr>
        <w:t xml:space="preserve"> by reshaping political discourse to </w:t>
      </w:r>
      <w:r w:rsidR="006134C0">
        <w:rPr>
          <w:rFonts w:ascii="Garamond" w:hAnsi="Garamond"/>
          <w:color w:val="000000" w:themeColor="text1"/>
        </w:rPr>
        <w:t>address racial justice and racial disparities</w:t>
      </w:r>
      <w:r w:rsidRPr="001018C3">
        <w:rPr>
          <w:rFonts w:ascii="Garamond" w:hAnsi="Garamond"/>
          <w:color w:val="000000" w:themeColor="text1"/>
        </w:rPr>
        <w:t>.</w:t>
      </w:r>
      <w:r>
        <w:rPr>
          <w:rFonts w:ascii="Garamond" w:hAnsi="Garamond"/>
          <w:color w:val="000000" w:themeColor="text1"/>
        </w:rPr>
        <w:t xml:space="preserve"> </w:t>
      </w:r>
      <w:r w:rsidRPr="001018C3">
        <w:rPr>
          <w:rFonts w:ascii="Garamond" w:hAnsi="Garamond"/>
          <w:color w:val="000000" w:themeColor="text1"/>
        </w:rPr>
        <w:t>Making a public declaration that racism is a public health crisis is the first step in intentionally embedding health equity into policy making</w:t>
      </w:r>
      <w:r>
        <w:rPr>
          <w:rFonts w:ascii="Garamond" w:hAnsi="Garamond"/>
          <w:color w:val="000000" w:themeColor="text1"/>
        </w:rPr>
        <w:t>.</w:t>
      </w:r>
      <w:r w:rsidRPr="001018C3">
        <w:rPr>
          <w:rFonts w:ascii="Garamond" w:hAnsi="Garamond"/>
          <w:color w:val="000000" w:themeColor="text1"/>
        </w:rPr>
        <w:t xml:space="preserve"> The approval of this </w:t>
      </w:r>
      <w:r>
        <w:rPr>
          <w:rFonts w:ascii="Garamond" w:hAnsi="Garamond"/>
          <w:color w:val="000000" w:themeColor="text1"/>
        </w:rPr>
        <w:t>R</w:t>
      </w:r>
      <w:r w:rsidRPr="001018C3">
        <w:rPr>
          <w:rFonts w:ascii="Garamond" w:hAnsi="Garamond"/>
          <w:color w:val="000000" w:themeColor="text1"/>
        </w:rPr>
        <w:t xml:space="preserve">esolution is one way to hold ourselves and our local governments accountable for addressing racism </w:t>
      </w:r>
      <w:r>
        <w:rPr>
          <w:rFonts w:ascii="Garamond" w:hAnsi="Garamond"/>
          <w:color w:val="000000" w:themeColor="text1"/>
        </w:rPr>
        <w:t>and moving towards health equity</w:t>
      </w:r>
      <w:r w:rsidRPr="001018C3">
        <w:rPr>
          <w:rFonts w:ascii="Garamond" w:hAnsi="Garamond"/>
          <w:color w:val="000000" w:themeColor="text1"/>
        </w:rPr>
        <w:t xml:space="preserve">. </w:t>
      </w:r>
    </w:p>
    <w:p w14:paraId="3B9E0D1A" w14:textId="5224D290" w:rsidR="00927B14" w:rsidRPr="001018C3" w:rsidRDefault="00927B14" w:rsidP="00927B14">
      <w:pPr>
        <w:ind w:firstLine="720"/>
        <w:rPr>
          <w:rFonts w:ascii="Garamond" w:hAnsi="Garamond"/>
          <w:color w:val="000000" w:themeColor="text1"/>
        </w:rPr>
      </w:pPr>
      <w:r w:rsidRPr="001018C3">
        <w:rPr>
          <w:rFonts w:ascii="Garamond" w:hAnsi="Garamond"/>
          <w:color w:val="000000" w:themeColor="text1"/>
        </w:rPr>
        <w:t>To address these racial health disparities and create true equity in</w:t>
      </w:r>
      <w:r>
        <w:rPr>
          <w:rFonts w:ascii="Garamond" w:hAnsi="Garamond"/>
          <w:color w:val="000000" w:themeColor="text1"/>
        </w:rPr>
        <w:t xml:space="preserve"> New Jersey</w:t>
      </w:r>
      <w:r w:rsidRPr="001018C3">
        <w:rPr>
          <w:rFonts w:ascii="Garamond" w:hAnsi="Garamond"/>
          <w:color w:val="000000" w:themeColor="text1"/>
        </w:rPr>
        <w:t xml:space="preserve">, individuals, organizations, and institutions must </w:t>
      </w:r>
      <w:r w:rsidR="005A1A0A">
        <w:rPr>
          <w:rFonts w:ascii="Garamond" w:hAnsi="Garamond"/>
          <w:color w:val="000000" w:themeColor="text1"/>
        </w:rPr>
        <w:t>work collaboratively</w:t>
      </w:r>
      <w:r>
        <w:rPr>
          <w:rFonts w:ascii="Garamond" w:hAnsi="Garamond"/>
          <w:color w:val="000000" w:themeColor="text1"/>
        </w:rPr>
        <w:t xml:space="preserve">. </w:t>
      </w:r>
      <w:r w:rsidR="005A1A0A">
        <w:rPr>
          <w:rFonts w:ascii="Garamond" w:hAnsi="Garamond"/>
          <w:color w:val="000000" w:themeColor="text1"/>
        </w:rPr>
        <w:t>A coordinated effort by</w:t>
      </w:r>
      <w:r>
        <w:rPr>
          <w:rFonts w:ascii="Garamond" w:hAnsi="Garamond"/>
          <w:color w:val="000000" w:themeColor="text1"/>
        </w:rPr>
        <w:t xml:space="preserve"> local officials, </w:t>
      </w:r>
      <w:r w:rsidRPr="001018C3">
        <w:rPr>
          <w:rFonts w:ascii="Garamond" w:hAnsi="Garamond"/>
          <w:color w:val="000000" w:themeColor="text1"/>
        </w:rPr>
        <w:t>community-based organizations</w:t>
      </w:r>
      <w:r w:rsidR="005A1A0A">
        <w:rPr>
          <w:rFonts w:ascii="Garamond" w:hAnsi="Garamond"/>
          <w:color w:val="000000" w:themeColor="text1"/>
        </w:rPr>
        <w:t>, and residents – particularly of communities of color -</w:t>
      </w:r>
      <w:r>
        <w:rPr>
          <w:rFonts w:ascii="Garamond" w:hAnsi="Garamond"/>
          <w:color w:val="000000" w:themeColor="text1"/>
        </w:rPr>
        <w:t xml:space="preserve"> </w:t>
      </w:r>
      <w:r w:rsidR="0094050C">
        <w:rPr>
          <w:rFonts w:ascii="Garamond" w:hAnsi="Garamond"/>
        </w:rPr>
        <w:t>will</w:t>
      </w:r>
      <w:r>
        <w:rPr>
          <w:rFonts w:ascii="Garamond" w:hAnsi="Garamond"/>
        </w:rPr>
        <w:t xml:space="preserve"> ensure that </w:t>
      </w:r>
      <w:r w:rsidR="0094050C">
        <w:rPr>
          <w:rFonts w:ascii="Garamond" w:hAnsi="Garamond"/>
        </w:rPr>
        <w:t xml:space="preserve">local policies </w:t>
      </w:r>
      <w:r w:rsidR="005A1A0A">
        <w:rPr>
          <w:rFonts w:ascii="Garamond" w:hAnsi="Garamond"/>
        </w:rPr>
        <w:t xml:space="preserve">effectively </w:t>
      </w:r>
      <w:r>
        <w:rPr>
          <w:rFonts w:ascii="Garamond" w:hAnsi="Garamond"/>
        </w:rPr>
        <w:t xml:space="preserve">address the barriers to health </w:t>
      </w:r>
      <w:r w:rsidR="0094050C">
        <w:rPr>
          <w:rFonts w:ascii="Garamond" w:hAnsi="Garamond"/>
        </w:rPr>
        <w:t>that racial minorities face.</w:t>
      </w:r>
      <w:r>
        <w:rPr>
          <w:rFonts w:ascii="Garamond" w:hAnsi="Garamond"/>
        </w:rPr>
        <w:t xml:space="preserve"> </w:t>
      </w:r>
    </w:p>
    <w:p w14:paraId="3969754A" w14:textId="203265F4" w:rsidR="00927B14" w:rsidRPr="001018C3" w:rsidRDefault="00927B14" w:rsidP="00927B14">
      <w:pPr>
        <w:ind w:firstLine="720"/>
        <w:rPr>
          <w:rFonts w:ascii="Garamond" w:hAnsi="Garamond"/>
          <w:color w:val="000000" w:themeColor="text1"/>
        </w:rPr>
      </w:pPr>
      <w:r w:rsidRPr="004636B0">
        <w:rPr>
          <w:rFonts w:ascii="Garamond" w:hAnsi="Garamond"/>
          <w:color w:val="000000" w:themeColor="text1"/>
        </w:rPr>
        <w:t xml:space="preserve">As a part of their mission to ensure residents’ safety and ability to access health care, the Mayors Wellness Campaign </w:t>
      </w:r>
      <w:r w:rsidR="008179D3">
        <w:rPr>
          <w:rFonts w:ascii="Garamond" w:hAnsi="Garamond"/>
          <w:color w:val="000000" w:themeColor="text1"/>
        </w:rPr>
        <w:t>is working</w:t>
      </w:r>
      <w:r w:rsidRPr="004636B0">
        <w:rPr>
          <w:rFonts w:ascii="Garamond" w:hAnsi="Garamond"/>
          <w:color w:val="000000" w:themeColor="text1"/>
        </w:rPr>
        <w:t xml:space="preserve"> to</w:t>
      </w:r>
      <w:r w:rsidR="008179D3">
        <w:rPr>
          <w:rFonts w:ascii="Garamond" w:hAnsi="Garamond"/>
          <w:color w:val="000000" w:themeColor="text1"/>
        </w:rPr>
        <w:t xml:space="preserve"> support towns</w:t>
      </w:r>
      <w:r w:rsidRPr="004636B0">
        <w:rPr>
          <w:rFonts w:ascii="Garamond" w:hAnsi="Garamond"/>
          <w:color w:val="000000" w:themeColor="text1"/>
        </w:rPr>
        <w:t xml:space="preserve"> </w:t>
      </w:r>
      <w:r w:rsidR="008179D3">
        <w:rPr>
          <w:rFonts w:ascii="Garamond" w:hAnsi="Garamond"/>
          <w:color w:val="000000" w:themeColor="text1"/>
        </w:rPr>
        <w:t xml:space="preserve">in their efforts to </w:t>
      </w:r>
      <w:r w:rsidRPr="004636B0">
        <w:rPr>
          <w:rFonts w:ascii="Garamond" w:hAnsi="Garamond"/>
          <w:color w:val="000000" w:themeColor="text1"/>
        </w:rPr>
        <w:t>address racial health inequities in New Jersey</w:t>
      </w:r>
      <w:r w:rsidR="005A1A0A">
        <w:rPr>
          <w:rFonts w:ascii="Garamond" w:hAnsi="Garamond"/>
          <w:color w:val="000000" w:themeColor="text1"/>
        </w:rPr>
        <w:t>’s</w:t>
      </w:r>
      <w:r w:rsidRPr="004636B0">
        <w:rPr>
          <w:rFonts w:ascii="Garamond" w:hAnsi="Garamond"/>
          <w:color w:val="000000" w:themeColor="text1"/>
        </w:rPr>
        <w:t xml:space="preserve"> towns.</w:t>
      </w:r>
      <w:r>
        <w:rPr>
          <w:rFonts w:ascii="Garamond" w:hAnsi="Garamond"/>
          <w:b/>
          <w:bCs/>
          <w:color w:val="000000" w:themeColor="text1"/>
        </w:rPr>
        <w:t xml:space="preserve"> </w:t>
      </w:r>
      <w:r w:rsidRPr="001018C3">
        <w:rPr>
          <w:rFonts w:ascii="Garamond" w:hAnsi="Garamond"/>
          <w:color w:val="000000" w:themeColor="text1"/>
        </w:rPr>
        <w:t xml:space="preserve">The Mayors Wellness Campaign will work with mayors and community leaders by providing evidence-based tools and strategies to </w:t>
      </w:r>
      <w:r w:rsidR="005A1A0A">
        <w:rPr>
          <w:rFonts w:ascii="Garamond" w:hAnsi="Garamond"/>
          <w:color w:val="000000" w:themeColor="text1"/>
        </w:rPr>
        <w:t xml:space="preserve">end health disparities and </w:t>
      </w:r>
      <w:r w:rsidR="005A1A0A" w:rsidRPr="001018C3">
        <w:rPr>
          <w:rFonts w:ascii="Garamond" w:hAnsi="Garamond"/>
          <w:color w:val="000000" w:themeColor="text1"/>
        </w:rPr>
        <w:t>examine the role of race as a social determinant of health</w:t>
      </w:r>
      <w:r w:rsidR="005A1A0A">
        <w:rPr>
          <w:rFonts w:ascii="Garamond" w:hAnsi="Garamond"/>
          <w:color w:val="000000" w:themeColor="text1"/>
        </w:rPr>
        <w:t xml:space="preserve">. </w:t>
      </w:r>
    </w:p>
    <w:p w14:paraId="1DC55F5E" w14:textId="70D74718" w:rsidR="00927B14" w:rsidRPr="001018C3" w:rsidRDefault="00927B14" w:rsidP="00927B14">
      <w:pPr>
        <w:ind w:firstLine="720"/>
        <w:rPr>
          <w:rFonts w:ascii="Garamond" w:hAnsi="Garamond"/>
          <w:color w:val="000000" w:themeColor="text1"/>
        </w:rPr>
      </w:pPr>
      <w:r w:rsidRPr="001018C3">
        <w:rPr>
          <w:rFonts w:ascii="Garamond" w:hAnsi="Garamond"/>
          <w:color w:val="000000" w:themeColor="text1"/>
        </w:rPr>
        <w:t xml:space="preserve">The adoption of this Resolution will be the first step of many against the institution of racism and its negative effects on the overall health of New Jersey residents. Declaring racism to be a public health crisis offers a clear path to addressing </w:t>
      </w:r>
      <w:r>
        <w:rPr>
          <w:rFonts w:ascii="Garamond" w:hAnsi="Garamond"/>
          <w:color w:val="000000" w:themeColor="text1"/>
        </w:rPr>
        <w:t>these inequities,</w:t>
      </w:r>
      <w:r w:rsidRPr="001018C3">
        <w:rPr>
          <w:rFonts w:ascii="Garamond" w:hAnsi="Garamond"/>
          <w:color w:val="000000" w:themeColor="text1"/>
        </w:rPr>
        <w:t xml:space="preserve"> prevent</w:t>
      </w:r>
      <w:r>
        <w:rPr>
          <w:rFonts w:ascii="Garamond" w:hAnsi="Garamond"/>
          <w:color w:val="000000" w:themeColor="text1"/>
        </w:rPr>
        <w:t>ing</w:t>
      </w:r>
      <w:r w:rsidRPr="001018C3">
        <w:rPr>
          <w:rFonts w:ascii="Garamond" w:hAnsi="Garamond"/>
          <w:color w:val="000000" w:themeColor="text1"/>
        </w:rPr>
        <w:t xml:space="preserve"> future injustices</w:t>
      </w:r>
      <w:r>
        <w:rPr>
          <w:rFonts w:ascii="Garamond" w:hAnsi="Garamond"/>
          <w:color w:val="000000" w:themeColor="text1"/>
        </w:rPr>
        <w:t>,</w:t>
      </w:r>
      <w:r w:rsidRPr="001018C3">
        <w:rPr>
          <w:rFonts w:ascii="Garamond" w:hAnsi="Garamond"/>
          <w:color w:val="000000" w:themeColor="text1"/>
        </w:rPr>
        <w:t xml:space="preserve"> and </w:t>
      </w:r>
      <w:r w:rsidRPr="002B2586">
        <w:rPr>
          <w:rFonts w:ascii="Garamond" w:hAnsi="Garamond"/>
          <w:color w:val="000000" w:themeColor="text1"/>
        </w:rPr>
        <w:t>mitigating</w:t>
      </w:r>
      <w:r>
        <w:rPr>
          <w:rFonts w:ascii="Garamond" w:hAnsi="Garamond"/>
          <w:color w:val="000000" w:themeColor="text1"/>
        </w:rPr>
        <w:t xml:space="preserve"> </w:t>
      </w:r>
      <w:r w:rsidRPr="001018C3">
        <w:rPr>
          <w:rFonts w:ascii="Garamond" w:hAnsi="Garamond"/>
          <w:color w:val="000000" w:themeColor="text1"/>
        </w:rPr>
        <w:t xml:space="preserve">existing ones. </w:t>
      </w:r>
    </w:p>
    <w:p w14:paraId="3E17D93E" w14:textId="2119582A" w:rsidR="00927B14" w:rsidRDefault="00927B14" w:rsidP="00927B14">
      <w:pPr>
        <w:rPr>
          <w:rFonts w:ascii="Baskerville Old Face" w:hAnsi="Baskerville Old Face"/>
          <w:b/>
          <w:sz w:val="32"/>
          <w:szCs w:val="32"/>
        </w:rPr>
      </w:pPr>
    </w:p>
    <w:p w14:paraId="645802F2" w14:textId="1F75E6E4" w:rsidR="00927B14" w:rsidRDefault="00927B14" w:rsidP="00927B14">
      <w:pPr>
        <w:rPr>
          <w:rFonts w:ascii="Baskerville Old Face" w:hAnsi="Baskerville Old Face"/>
          <w:b/>
          <w:sz w:val="32"/>
          <w:szCs w:val="32"/>
        </w:rPr>
      </w:pPr>
    </w:p>
    <w:p w14:paraId="09277EAA" w14:textId="4B32FE53" w:rsidR="00927B14" w:rsidRDefault="00927B14" w:rsidP="00927B14">
      <w:pPr>
        <w:rPr>
          <w:rFonts w:ascii="Baskerville Old Face" w:hAnsi="Baskerville Old Face"/>
          <w:b/>
          <w:sz w:val="32"/>
          <w:szCs w:val="32"/>
        </w:rPr>
      </w:pPr>
    </w:p>
    <w:p w14:paraId="3E544B99" w14:textId="77777777" w:rsidR="00927B14" w:rsidRDefault="00927B14" w:rsidP="00927B14">
      <w:pPr>
        <w:rPr>
          <w:rFonts w:ascii="Baskerville Old Face" w:hAnsi="Baskerville Old Face"/>
          <w:b/>
          <w:sz w:val="32"/>
          <w:szCs w:val="32"/>
        </w:rPr>
      </w:pPr>
    </w:p>
    <w:p w14:paraId="051FAB7B" w14:textId="545E3B5A" w:rsidR="004D230F" w:rsidRDefault="00FF7967" w:rsidP="008576E8">
      <w:pPr>
        <w:jc w:val="center"/>
        <w:rPr>
          <w:rFonts w:ascii="Baskerville Old Face" w:hAnsi="Baskerville Old Face"/>
          <w:b/>
          <w:sz w:val="32"/>
          <w:szCs w:val="32"/>
        </w:rPr>
      </w:pPr>
      <w:r w:rsidRPr="00FF7967">
        <w:rPr>
          <w:rFonts w:ascii="Baskerville Old Face" w:hAnsi="Baskerville Old Face"/>
          <w:b/>
          <w:sz w:val="32"/>
          <w:szCs w:val="32"/>
        </w:rPr>
        <w:lastRenderedPageBreak/>
        <w:t>MAYOR’S PROCLAMATION</w:t>
      </w:r>
    </w:p>
    <w:p w14:paraId="0D2EB887" w14:textId="63529A0A" w:rsidR="008576E8" w:rsidRDefault="00915C14" w:rsidP="006332D7">
      <w:pPr>
        <w:spacing w:after="0" w:line="240" w:lineRule="auto"/>
        <w:rPr>
          <w:rFonts w:ascii="Garamond" w:eastAsia="Times New Roman" w:hAnsi="Garamond" w:cs="Arial"/>
          <w:color w:val="000000"/>
          <w:sz w:val="24"/>
          <w:szCs w:val="24"/>
        </w:rPr>
      </w:pPr>
      <w:r w:rsidRPr="006332D7">
        <w:rPr>
          <w:rFonts w:ascii="Garamond" w:hAnsi="Garamond"/>
          <w:bCs/>
          <w:sz w:val="24"/>
          <w:szCs w:val="24"/>
        </w:rPr>
        <w:t>WHEREAS,</w:t>
      </w:r>
      <w:r w:rsidR="008576E8" w:rsidRPr="006332D7">
        <w:rPr>
          <w:rFonts w:ascii="Garamond" w:hAnsi="Garamond"/>
          <w:bCs/>
          <w:sz w:val="24"/>
          <w:szCs w:val="24"/>
        </w:rPr>
        <w:t xml:space="preserve"> </w:t>
      </w:r>
      <w:r w:rsidR="008576E8" w:rsidRPr="006332D7">
        <w:rPr>
          <w:rFonts w:ascii="Garamond" w:eastAsia="Times New Roman" w:hAnsi="Garamond" w:cs="Arial"/>
          <w:color w:val="000000"/>
          <w:sz w:val="24"/>
          <w:szCs w:val="24"/>
        </w:rPr>
        <w:t>New Jersey’s racial minorities are less likely to have health insurance</w:t>
      </w:r>
      <w:r w:rsidR="00813F6D">
        <w:rPr>
          <w:rFonts w:ascii="Garamond" w:eastAsia="Times New Roman" w:hAnsi="Garamond" w:cs="Arial"/>
          <w:color w:val="000000"/>
          <w:sz w:val="24"/>
          <w:szCs w:val="24"/>
        </w:rPr>
        <w:t xml:space="preserve"> and </w:t>
      </w:r>
      <w:r w:rsidR="008576E8" w:rsidRPr="006332D7">
        <w:rPr>
          <w:rFonts w:ascii="Garamond" w:eastAsia="Times New Roman" w:hAnsi="Garamond" w:cs="Arial"/>
          <w:color w:val="000000"/>
          <w:sz w:val="24"/>
          <w:szCs w:val="24"/>
        </w:rPr>
        <w:t xml:space="preserve">more likely to </w:t>
      </w:r>
      <w:r w:rsidR="00813F6D">
        <w:rPr>
          <w:rFonts w:ascii="Garamond" w:eastAsia="Times New Roman" w:hAnsi="Garamond" w:cs="Arial"/>
          <w:color w:val="000000"/>
          <w:sz w:val="24"/>
          <w:szCs w:val="24"/>
        </w:rPr>
        <w:t xml:space="preserve">suffer from </w:t>
      </w:r>
      <w:r w:rsidR="00473493">
        <w:rPr>
          <w:rFonts w:ascii="Garamond" w:eastAsia="Times New Roman" w:hAnsi="Garamond" w:cs="Arial"/>
          <w:color w:val="000000"/>
          <w:sz w:val="24"/>
          <w:szCs w:val="24"/>
        </w:rPr>
        <w:t xml:space="preserve">many chronic diseases, </w:t>
      </w:r>
      <w:r w:rsidR="00473493" w:rsidRPr="00A716BE">
        <w:rPr>
          <w:rFonts w:ascii="Garamond" w:eastAsia="Times New Roman" w:hAnsi="Garamond" w:cs="Arial"/>
          <w:color w:val="000000"/>
          <w:sz w:val="24"/>
          <w:szCs w:val="24"/>
        </w:rPr>
        <w:t xml:space="preserve">including </w:t>
      </w:r>
      <w:r w:rsidR="00813F6D" w:rsidRPr="00A716BE">
        <w:rPr>
          <w:rFonts w:ascii="Garamond" w:eastAsia="Times New Roman" w:hAnsi="Garamond" w:cs="Arial"/>
          <w:color w:val="000000"/>
          <w:sz w:val="24"/>
          <w:szCs w:val="24"/>
        </w:rPr>
        <w:t>obesity, diabetes, hypertension</w:t>
      </w:r>
      <w:r w:rsidR="00473493" w:rsidRPr="00A716BE">
        <w:rPr>
          <w:rFonts w:ascii="Garamond" w:eastAsia="Times New Roman" w:hAnsi="Garamond" w:cs="Arial"/>
          <w:color w:val="000000"/>
          <w:sz w:val="24"/>
          <w:szCs w:val="24"/>
        </w:rPr>
        <w:t>,</w:t>
      </w:r>
      <w:r w:rsidR="00813F6D" w:rsidRPr="00A716BE">
        <w:rPr>
          <w:rFonts w:ascii="Garamond" w:eastAsia="Times New Roman" w:hAnsi="Garamond" w:cs="Arial"/>
          <w:color w:val="000000"/>
          <w:sz w:val="24"/>
          <w:szCs w:val="24"/>
        </w:rPr>
        <w:t xml:space="preserve"> and cancer</w:t>
      </w:r>
      <w:r w:rsidR="00DB6C8D">
        <w:rPr>
          <w:rStyle w:val="FootnoteReference"/>
          <w:rFonts w:ascii="Garamond" w:eastAsia="Times New Roman" w:hAnsi="Garamond" w:cs="Arial"/>
          <w:color w:val="000000"/>
          <w:sz w:val="24"/>
          <w:szCs w:val="24"/>
        </w:rPr>
        <w:footnoteReference w:id="2"/>
      </w:r>
      <w:r w:rsidR="00813F6D" w:rsidRPr="00A716BE">
        <w:rPr>
          <w:rFonts w:ascii="Garamond" w:eastAsia="Times New Roman" w:hAnsi="Garamond" w:cs="Arial"/>
          <w:color w:val="000000"/>
          <w:sz w:val="24"/>
          <w:szCs w:val="24"/>
        </w:rPr>
        <w:t>;</w:t>
      </w:r>
      <w:r w:rsidR="00813F6D">
        <w:rPr>
          <w:rFonts w:ascii="Garamond" w:eastAsia="Times New Roman" w:hAnsi="Garamond" w:cs="Arial"/>
          <w:color w:val="000000"/>
          <w:sz w:val="24"/>
          <w:szCs w:val="24"/>
        </w:rPr>
        <w:t xml:space="preserve"> and </w:t>
      </w:r>
    </w:p>
    <w:p w14:paraId="3D84B343" w14:textId="26DDF479" w:rsidR="00B25090" w:rsidRDefault="00B25090" w:rsidP="006332D7">
      <w:pPr>
        <w:spacing w:after="0" w:line="240" w:lineRule="auto"/>
        <w:rPr>
          <w:rFonts w:ascii="Garamond" w:eastAsia="Times New Roman" w:hAnsi="Garamond" w:cs="Arial"/>
          <w:color w:val="000000"/>
          <w:sz w:val="24"/>
          <w:szCs w:val="24"/>
        </w:rPr>
      </w:pPr>
    </w:p>
    <w:p w14:paraId="2BF88559" w14:textId="1808D93D" w:rsidR="00B25090" w:rsidRPr="006332D7" w:rsidRDefault="00B25090" w:rsidP="006332D7">
      <w:pPr>
        <w:spacing w:after="0" w:line="240" w:lineRule="auto"/>
        <w:rPr>
          <w:rFonts w:ascii="Garamond" w:hAnsi="Garamond"/>
          <w:bCs/>
          <w:sz w:val="24"/>
          <w:szCs w:val="24"/>
        </w:rPr>
      </w:pPr>
      <w:r w:rsidRPr="00DB6C8D">
        <w:rPr>
          <w:rFonts w:ascii="Garamond" w:eastAsia="Times New Roman" w:hAnsi="Garamond" w:cs="Arial"/>
          <w:color w:val="000000" w:themeColor="text1"/>
          <w:sz w:val="24"/>
          <w:szCs w:val="24"/>
        </w:rPr>
        <w:t xml:space="preserve">WHEREAS, an overarching goal </w:t>
      </w:r>
      <w:r w:rsidR="0094050C">
        <w:rPr>
          <w:rFonts w:ascii="Garamond" w:eastAsia="Times New Roman" w:hAnsi="Garamond" w:cs="Arial"/>
          <w:color w:val="000000" w:themeColor="text1"/>
          <w:sz w:val="24"/>
          <w:szCs w:val="24"/>
        </w:rPr>
        <w:t>for</w:t>
      </w:r>
      <w:r w:rsidRPr="00DB6C8D">
        <w:rPr>
          <w:rFonts w:ascii="Garamond" w:eastAsia="Times New Roman" w:hAnsi="Garamond" w:cs="Arial"/>
          <w:color w:val="000000" w:themeColor="text1"/>
          <w:sz w:val="24"/>
          <w:szCs w:val="24"/>
        </w:rPr>
        <w:t xml:space="preserve"> Healthy New Jersey 2020 is to “Achieve health equity, eliminate disparities, and improve health for all people</w:t>
      </w:r>
      <w:r w:rsidR="00A6541F">
        <w:rPr>
          <w:rFonts w:ascii="Garamond" w:eastAsia="Times New Roman" w:hAnsi="Garamond" w:cs="Arial"/>
          <w:color w:val="000000" w:themeColor="text1"/>
          <w:sz w:val="24"/>
          <w:szCs w:val="24"/>
        </w:rPr>
        <w:t>.</w:t>
      </w:r>
      <w:r w:rsidRPr="00DB6C8D">
        <w:rPr>
          <w:rFonts w:ascii="Garamond" w:eastAsia="Times New Roman" w:hAnsi="Garamond" w:cs="Arial"/>
          <w:color w:val="000000" w:themeColor="text1"/>
          <w:sz w:val="24"/>
          <w:szCs w:val="24"/>
        </w:rPr>
        <w:t>”</w:t>
      </w:r>
      <w:r w:rsidR="00A6541F">
        <w:rPr>
          <w:rStyle w:val="FootnoteReference"/>
          <w:rFonts w:ascii="Garamond" w:eastAsia="Times New Roman" w:hAnsi="Garamond" w:cs="Arial"/>
          <w:color w:val="000000" w:themeColor="text1"/>
          <w:sz w:val="24"/>
          <w:szCs w:val="24"/>
        </w:rPr>
        <w:footnoteReference w:id="3"/>
      </w:r>
      <w:r w:rsidRPr="00DB6C8D">
        <w:rPr>
          <w:rFonts w:ascii="Garamond" w:eastAsia="Times New Roman" w:hAnsi="Garamond" w:cs="Arial"/>
          <w:color w:val="000000" w:themeColor="text1"/>
          <w:sz w:val="24"/>
          <w:szCs w:val="24"/>
        </w:rPr>
        <w:t xml:space="preserve"> </w:t>
      </w:r>
    </w:p>
    <w:p w14:paraId="70992222" w14:textId="77777777" w:rsidR="006332D7" w:rsidRDefault="006332D7" w:rsidP="006332D7">
      <w:pPr>
        <w:spacing w:after="0" w:line="240" w:lineRule="auto"/>
        <w:rPr>
          <w:rFonts w:ascii="Garamond" w:hAnsi="Garamond"/>
          <w:bCs/>
          <w:sz w:val="24"/>
          <w:szCs w:val="24"/>
        </w:rPr>
      </w:pPr>
    </w:p>
    <w:p w14:paraId="013FF1DF" w14:textId="73469121" w:rsidR="008576E8" w:rsidRPr="006332D7" w:rsidRDefault="00915C14" w:rsidP="006332D7">
      <w:pPr>
        <w:spacing w:after="0" w:line="240" w:lineRule="auto"/>
        <w:rPr>
          <w:rFonts w:ascii="Garamond" w:hAnsi="Garamond"/>
          <w:bCs/>
          <w:sz w:val="24"/>
          <w:szCs w:val="24"/>
        </w:rPr>
      </w:pPr>
      <w:r w:rsidRPr="006332D7">
        <w:rPr>
          <w:rFonts w:ascii="Garamond" w:hAnsi="Garamond"/>
          <w:bCs/>
          <w:sz w:val="24"/>
          <w:szCs w:val="24"/>
        </w:rPr>
        <w:t>WHEREAS</w:t>
      </w:r>
      <w:r w:rsidR="008576E8" w:rsidRPr="006332D7">
        <w:rPr>
          <w:rFonts w:ascii="Garamond" w:hAnsi="Garamond"/>
          <w:bCs/>
          <w:sz w:val="24"/>
          <w:szCs w:val="24"/>
        </w:rPr>
        <w:t xml:space="preserve">, </w:t>
      </w:r>
      <w:r w:rsidR="0094050C">
        <w:rPr>
          <w:rFonts w:ascii="Garamond" w:hAnsi="Garamond"/>
          <w:bCs/>
          <w:sz w:val="24"/>
          <w:szCs w:val="24"/>
        </w:rPr>
        <w:t xml:space="preserve">racial </w:t>
      </w:r>
      <w:r w:rsidR="008576E8" w:rsidRPr="006332D7">
        <w:rPr>
          <w:rFonts w:ascii="Garamond" w:hAnsi="Garamond"/>
          <w:bCs/>
          <w:sz w:val="24"/>
          <w:szCs w:val="24"/>
        </w:rPr>
        <w:t>health inequities are not due to genetic or biological differences between races, but due to entrenched racism in American societ</w:t>
      </w:r>
      <w:r w:rsidR="00623A10" w:rsidRPr="006332D7">
        <w:rPr>
          <w:rFonts w:ascii="Garamond" w:hAnsi="Garamond"/>
          <w:bCs/>
          <w:sz w:val="24"/>
          <w:szCs w:val="24"/>
        </w:rPr>
        <w:t xml:space="preserve">y; and </w:t>
      </w:r>
    </w:p>
    <w:p w14:paraId="32EA4E37" w14:textId="373A0109" w:rsidR="008576E8" w:rsidRDefault="00915C14" w:rsidP="006332D7">
      <w:pPr>
        <w:pStyle w:val="NormalWeb"/>
        <w:rPr>
          <w:rFonts w:ascii="Garamond" w:hAnsi="Garamond"/>
          <w:bCs/>
        </w:rPr>
      </w:pPr>
      <w:r w:rsidRPr="008576E8">
        <w:rPr>
          <w:rFonts w:ascii="Garamond" w:hAnsi="Garamond"/>
          <w:bCs/>
        </w:rPr>
        <w:t>WHEREAS</w:t>
      </w:r>
      <w:r w:rsidR="00C643DD" w:rsidRPr="008576E8">
        <w:rPr>
          <w:rFonts w:ascii="Garamond" w:hAnsi="Garamond"/>
          <w:bCs/>
        </w:rPr>
        <w:t xml:space="preserve">, a growing body of literature shows that social determinants </w:t>
      </w:r>
      <w:r w:rsidR="00473493">
        <w:rPr>
          <w:rFonts w:ascii="Garamond" w:hAnsi="Garamond"/>
          <w:bCs/>
        </w:rPr>
        <w:t xml:space="preserve">of health </w:t>
      </w:r>
      <w:r w:rsidR="00C643DD" w:rsidRPr="008576E8">
        <w:rPr>
          <w:rFonts w:ascii="Garamond" w:hAnsi="Garamond"/>
          <w:bCs/>
        </w:rPr>
        <w:t xml:space="preserve">- the conditions in which an individual </w:t>
      </w:r>
      <w:r w:rsidR="00623A10">
        <w:rPr>
          <w:rFonts w:ascii="Garamond" w:hAnsi="Garamond"/>
          <w:bCs/>
        </w:rPr>
        <w:t>lives, learns, works, and plays</w:t>
      </w:r>
      <w:r w:rsidR="00C643DD" w:rsidRPr="008576E8">
        <w:rPr>
          <w:rFonts w:ascii="Garamond" w:hAnsi="Garamond"/>
          <w:bCs/>
        </w:rPr>
        <w:t xml:space="preserve"> - are key drivers of health inequ</w:t>
      </w:r>
      <w:r>
        <w:rPr>
          <w:rFonts w:ascii="Garamond" w:hAnsi="Garamond"/>
          <w:bCs/>
        </w:rPr>
        <w:t>ities</w:t>
      </w:r>
      <w:r w:rsidR="00623A10">
        <w:rPr>
          <w:rFonts w:ascii="Garamond" w:hAnsi="Garamond"/>
          <w:bCs/>
        </w:rPr>
        <w:t>; and</w:t>
      </w:r>
    </w:p>
    <w:p w14:paraId="5790C915" w14:textId="65915676" w:rsidR="00D713FB" w:rsidRDefault="00915C14" w:rsidP="006332D7">
      <w:pPr>
        <w:pStyle w:val="NormalWeb"/>
        <w:rPr>
          <w:rFonts w:ascii="Garamond" w:hAnsi="Garamond"/>
          <w:bCs/>
        </w:rPr>
      </w:pPr>
      <w:r w:rsidRPr="008576E8">
        <w:rPr>
          <w:rFonts w:ascii="Garamond" w:hAnsi="Garamond"/>
          <w:bCs/>
        </w:rPr>
        <w:t>WHEREAS</w:t>
      </w:r>
      <w:r w:rsidR="00623A10" w:rsidRPr="008576E8">
        <w:rPr>
          <w:rFonts w:ascii="Garamond" w:hAnsi="Garamond"/>
          <w:bCs/>
        </w:rPr>
        <w:t>, disparities among social determinants of health negatively impact minorities due to barriers in housing, employment, health, economic, educational, and other opportunities</w:t>
      </w:r>
      <w:r w:rsidR="00927B14">
        <w:rPr>
          <w:rFonts w:ascii="Garamond" w:hAnsi="Garamond"/>
          <w:bCs/>
        </w:rPr>
        <w:t>. T</w:t>
      </w:r>
      <w:r w:rsidR="00927B14" w:rsidRPr="008576E8">
        <w:rPr>
          <w:rFonts w:ascii="Garamond" w:hAnsi="Garamond"/>
          <w:bCs/>
        </w:rPr>
        <w:t xml:space="preserve">hese disparities contribute to </w:t>
      </w:r>
      <w:r w:rsidR="00927B14">
        <w:rPr>
          <w:rFonts w:ascii="Garamond" w:hAnsi="Garamond"/>
          <w:bCs/>
        </w:rPr>
        <w:t>poor</w:t>
      </w:r>
      <w:r w:rsidR="00927B14" w:rsidRPr="008576E8">
        <w:rPr>
          <w:rFonts w:ascii="Garamond" w:hAnsi="Garamond"/>
          <w:bCs/>
        </w:rPr>
        <w:t xml:space="preserve"> physical and mental health o</w:t>
      </w:r>
      <w:r w:rsidR="00927B14">
        <w:rPr>
          <w:rFonts w:ascii="Garamond" w:hAnsi="Garamond"/>
          <w:bCs/>
        </w:rPr>
        <w:t>f</w:t>
      </w:r>
      <w:r w:rsidR="00927B14" w:rsidRPr="008576E8">
        <w:rPr>
          <w:rFonts w:ascii="Garamond" w:hAnsi="Garamond"/>
          <w:bCs/>
        </w:rPr>
        <w:t xml:space="preserve"> </w:t>
      </w:r>
      <w:r w:rsidR="00927B14">
        <w:rPr>
          <w:rFonts w:ascii="Garamond" w:hAnsi="Garamond"/>
          <w:bCs/>
        </w:rPr>
        <w:t xml:space="preserve">racial and ethnic minorities. </w:t>
      </w:r>
    </w:p>
    <w:p w14:paraId="00F3D06E" w14:textId="4A697934" w:rsidR="00D713FB" w:rsidRPr="00D713FB" w:rsidRDefault="00915C14" w:rsidP="006332D7">
      <w:pPr>
        <w:pStyle w:val="NormalWeb"/>
        <w:rPr>
          <w:rFonts w:ascii="Garamond" w:hAnsi="Garamond"/>
          <w:bCs/>
        </w:rPr>
      </w:pPr>
      <w:r w:rsidRPr="00D713FB">
        <w:rPr>
          <w:rFonts w:ascii="Garamond" w:hAnsi="Garamond"/>
        </w:rPr>
        <w:t>WHEREAS</w:t>
      </w:r>
      <w:r w:rsidR="00C643DD" w:rsidRPr="00D713FB">
        <w:rPr>
          <w:rFonts w:ascii="Garamond" w:hAnsi="Garamond"/>
        </w:rPr>
        <w:t>, in addition to having an independent influence on social determinants, racism in and of itself has broad reaching and direct negative impacts on individual health outcomes</w:t>
      </w:r>
      <w:r w:rsidR="00623A10">
        <w:rPr>
          <w:rFonts w:ascii="Garamond" w:hAnsi="Garamond"/>
        </w:rPr>
        <w:t>; and</w:t>
      </w:r>
    </w:p>
    <w:p w14:paraId="3FA88393" w14:textId="463AE7D8" w:rsidR="00D713FB" w:rsidRPr="006332D7" w:rsidRDefault="00915C14" w:rsidP="006332D7">
      <w:pPr>
        <w:spacing w:after="0" w:line="240" w:lineRule="auto"/>
        <w:rPr>
          <w:rFonts w:ascii="Garamond" w:hAnsi="Garamond"/>
          <w:bCs/>
          <w:sz w:val="24"/>
          <w:szCs w:val="24"/>
        </w:rPr>
      </w:pPr>
      <w:r w:rsidRPr="006332D7">
        <w:rPr>
          <w:rFonts w:ascii="Garamond" w:hAnsi="Garamond"/>
          <w:bCs/>
          <w:sz w:val="24"/>
          <w:szCs w:val="24"/>
        </w:rPr>
        <w:t>WHEREAS</w:t>
      </w:r>
      <w:r w:rsidR="00D713FB" w:rsidRPr="006332D7">
        <w:rPr>
          <w:rFonts w:ascii="Garamond" w:hAnsi="Garamond"/>
          <w:bCs/>
          <w:sz w:val="24"/>
          <w:szCs w:val="24"/>
        </w:rPr>
        <w:t>, in order to be effective in instituting change</w:t>
      </w:r>
      <w:r w:rsidR="00050B8C">
        <w:rPr>
          <w:rFonts w:ascii="Garamond" w:hAnsi="Garamond"/>
          <w:bCs/>
          <w:sz w:val="24"/>
          <w:szCs w:val="24"/>
        </w:rPr>
        <w:t>,</w:t>
      </w:r>
      <w:r w:rsidR="00D713FB" w:rsidRPr="006332D7">
        <w:rPr>
          <w:rFonts w:ascii="Garamond" w:hAnsi="Garamond"/>
          <w:bCs/>
          <w:sz w:val="24"/>
          <w:szCs w:val="24"/>
        </w:rPr>
        <w:t xml:space="preserve"> we must start within our local communities by addressing racism, a root cause, that contributes to disparities among social determinants of health and health </w:t>
      </w:r>
      <w:r>
        <w:rPr>
          <w:rFonts w:ascii="Garamond" w:hAnsi="Garamond"/>
          <w:bCs/>
          <w:sz w:val="24"/>
          <w:szCs w:val="24"/>
        </w:rPr>
        <w:t>inequit</w:t>
      </w:r>
      <w:r w:rsidR="001C0000">
        <w:rPr>
          <w:rFonts w:ascii="Garamond" w:hAnsi="Garamond"/>
          <w:bCs/>
          <w:sz w:val="24"/>
          <w:szCs w:val="24"/>
        </w:rPr>
        <w:t>y</w:t>
      </w:r>
      <w:r w:rsidR="00623A10" w:rsidRPr="006332D7">
        <w:rPr>
          <w:rFonts w:ascii="Garamond" w:hAnsi="Garamond"/>
          <w:bCs/>
          <w:sz w:val="24"/>
          <w:szCs w:val="24"/>
        </w:rPr>
        <w:t>; and</w:t>
      </w:r>
    </w:p>
    <w:p w14:paraId="3E164A7C" w14:textId="7F4B9F36" w:rsidR="000639FE" w:rsidRDefault="00915C14" w:rsidP="006332D7">
      <w:pPr>
        <w:pStyle w:val="NormalWeb"/>
        <w:rPr>
          <w:rFonts w:ascii="Garamond" w:hAnsi="Garamond"/>
          <w:bCs/>
        </w:rPr>
      </w:pPr>
      <w:r>
        <w:rPr>
          <w:rFonts w:ascii="Garamond" w:hAnsi="Garamond"/>
          <w:bCs/>
        </w:rPr>
        <w:t xml:space="preserve">NOW THEREFORE BE IT RESOLVED that </w:t>
      </w:r>
      <w:r w:rsidR="00694799">
        <w:rPr>
          <w:rFonts w:ascii="Garamond" w:hAnsi="Garamond"/>
          <w:bCs/>
        </w:rPr>
        <w:t>I, Mayor ___</w:t>
      </w:r>
      <w:r>
        <w:rPr>
          <w:rFonts w:ascii="Garamond" w:hAnsi="Garamond"/>
          <w:bCs/>
        </w:rPr>
        <w:t>__</w:t>
      </w:r>
      <w:r w:rsidR="00694799">
        <w:rPr>
          <w:rFonts w:ascii="Garamond" w:hAnsi="Garamond"/>
          <w:bCs/>
        </w:rPr>
        <w:t xml:space="preserve">, </w:t>
      </w:r>
      <w:r w:rsidR="000639FE">
        <w:rPr>
          <w:rFonts w:ascii="Garamond" w:hAnsi="Garamond"/>
          <w:bCs/>
        </w:rPr>
        <w:t xml:space="preserve">affirm that racism is a public health crisis that results in </w:t>
      </w:r>
      <w:r w:rsidR="0094050C">
        <w:rPr>
          <w:rFonts w:ascii="Garamond" w:hAnsi="Garamond"/>
          <w:bCs/>
        </w:rPr>
        <w:t xml:space="preserve">physical and mental health </w:t>
      </w:r>
      <w:r w:rsidR="000639FE">
        <w:rPr>
          <w:rFonts w:ascii="Garamond" w:hAnsi="Garamond"/>
          <w:bCs/>
        </w:rPr>
        <w:t>disparities</w:t>
      </w:r>
      <w:r w:rsidR="00473493">
        <w:rPr>
          <w:rFonts w:ascii="Garamond" w:hAnsi="Garamond"/>
          <w:bCs/>
        </w:rPr>
        <w:t>. Based</w:t>
      </w:r>
      <w:r w:rsidR="000639FE">
        <w:rPr>
          <w:rFonts w:ascii="Garamond" w:hAnsi="Garamond"/>
          <w:bCs/>
        </w:rPr>
        <w:t xml:space="preserve"> upon this affirmation, [Municipality] will actively participate in dismantling racism by: </w:t>
      </w:r>
    </w:p>
    <w:p w14:paraId="380F29B6" w14:textId="59C706E2" w:rsidR="00473493" w:rsidRDefault="00473493" w:rsidP="006332D7">
      <w:pPr>
        <w:pStyle w:val="NormalWeb"/>
        <w:numPr>
          <w:ilvl w:val="0"/>
          <w:numId w:val="10"/>
        </w:numPr>
        <w:rPr>
          <w:rFonts w:ascii="Garamond" w:hAnsi="Garamond"/>
          <w:bCs/>
        </w:rPr>
      </w:pPr>
      <w:r>
        <w:rPr>
          <w:rFonts w:ascii="Garamond" w:hAnsi="Garamond"/>
          <w:bCs/>
        </w:rPr>
        <w:t xml:space="preserve">Engaging with the Mayors Wellness Campaign to implement </w:t>
      </w:r>
      <w:r w:rsidR="00DB6C8D">
        <w:rPr>
          <w:rFonts w:ascii="Garamond" w:hAnsi="Garamond"/>
          <w:bCs/>
        </w:rPr>
        <w:t xml:space="preserve">evidence-based </w:t>
      </w:r>
      <w:r>
        <w:rPr>
          <w:rFonts w:ascii="Garamond" w:hAnsi="Garamond"/>
          <w:bCs/>
        </w:rPr>
        <w:t xml:space="preserve">policies and programming that address </w:t>
      </w:r>
      <w:r w:rsidR="00DB6C8D">
        <w:rPr>
          <w:rFonts w:ascii="Garamond" w:hAnsi="Garamond"/>
          <w:bCs/>
        </w:rPr>
        <w:t xml:space="preserve">racial </w:t>
      </w:r>
      <w:r>
        <w:rPr>
          <w:rFonts w:ascii="Garamond" w:hAnsi="Garamond"/>
          <w:bCs/>
        </w:rPr>
        <w:t xml:space="preserve">health inequities.    </w:t>
      </w:r>
    </w:p>
    <w:p w14:paraId="2A83D4BA" w14:textId="50145BB6" w:rsidR="006332D7" w:rsidRDefault="006332D7" w:rsidP="006332D7">
      <w:pPr>
        <w:pStyle w:val="NormalWeb"/>
        <w:numPr>
          <w:ilvl w:val="0"/>
          <w:numId w:val="10"/>
        </w:numPr>
        <w:rPr>
          <w:rFonts w:ascii="Garamond" w:hAnsi="Garamond"/>
          <w:bCs/>
        </w:rPr>
      </w:pPr>
      <w:r>
        <w:rPr>
          <w:rFonts w:ascii="Garamond" w:hAnsi="Garamond"/>
          <w:bCs/>
        </w:rPr>
        <w:t>Declar</w:t>
      </w:r>
      <w:r w:rsidR="000639FE">
        <w:rPr>
          <w:rFonts w:ascii="Garamond" w:hAnsi="Garamond"/>
          <w:bCs/>
        </w:rPr>
        <w:t>ing</w:t>
      </w:r>
      <w:r>
        <w:rPr>
          <w:rFonts w:ascii="Garamond" w:hAnsi="Garamond"/>
          <w:bCs/>
        </w:rPr>
        <w:t xml:space="preserve"> racism and its public health manifestations to be a public health crisis</w:t>
      </w:r>
      <w:r w:rsidR="00771C77">
        <w:rPr>
          <w:rFonts w:ascii="Garamond" w:hAnsi="Garamond"/>
          <w:bCs/>
        </w:rPr>
        <w:t>.</w:t>
      </w:r>
    </w:p>
    <w:p w14:paraId="2475255F" w14:textId="7E0B6F25" w:rsidR="006332D7" w:rsidRDefault="000639FE" w:rsidP="006332D7">
      <w:pPr>
        <w:pStyle w:val="NormalWeb"/>
        <w:numPr>
          <w:ilvl w:val="0"/>
          <w:numId w:val="10"/>
        </w:numPr>
        <w:rPr>
          <w:rFonts w:ascii="Garamond" w:hAnsi="Garamond"/>
          <w:bCs/>
        </w:rPr>
      </w:pPr>
      <w:r>
        <w:rPr>
          <w:rFonts w:ascii="Garamond" w:hAnsi="Garamond"/>
          <w:bCs/>
        </w:rPr>
        <w:t>Engaging</w:t>
      </w:r>
      <w:r w:rsidR="006332D7" w:rsidRPr="006332D7">
        <w:rPr>
          <w:rFonts w:ascii="Garamond" w:hAnsi="Garamond"/>
          <w:bCs/>
        </w:rPr>
        <w:t xml:space="preserve"> actively with</w:t>
      </w:r>
      <w:r w:rsidR="00316FEA" w:rsidRPr="006332D7">
        <w:rPr>
          <w:rFonts w:ascii="Garamond" w:hAnsi="Garamond"/>
          <w:bCs/>
        </w:rPr>
        <w:t xml:space="preserve"> historically marginalized communities in </w:t>
      </w:r>
      <w:r w:rsidR="00F0234D">
        <w:rPr>
          <w:rFonts w:ascii="Garamond" w:hAnsi="Garamond"/>
          <w:bCs/>
        </w:rPr>
        <w:t>problem identification</w:t>
      </w:r>
      <w:r w:rsidR="006332D7" w:rsidRPr="006332D7">
        <w:rPr>
          <w:rFonts w:ascii="Garamond" w:hAnsi="Garamond"/>
          <w:bCs/>
        </w:rPr>
        <w:t xml:space="preserve"> and policy creation</w:t>
      </w:r>
      <w:r w:rsidR="00F0234D">
        <w:rPr>
          <w:rFonts w:ascii="Garamond" w:hAnsi="Garamond"/>
          <w:bCs/>
        </w:rPr>
        <w:t>.</w:t>
      </w:r>
    </w:p>
    <w:p w14:paraId="1CC7B691" w14:textId="66D4E1EF" w:rsidR="00915C14" w:rsidRPr="00915C14" w:rsidRDefault="000639FE" w:rsidP="00915C14">
      <w:pPr>
        <w:pStyle w:val="NormalWeb"/>
        <w:numPr>
          <w:ilvl w:val="0"/>
          <w:numId w:val="10"/>
        </w:numPr>
        <w:rPr>
          <w:rFonts w:ascii="Garamond" w:hAnsi="Garamond"/>
          <w:bCs/>
        </w:rPr>
      </w:pPr>
      <w:r>
        <w:rPr>
          <w:rFonts w:ascii="Garamond" w:hAnsi="Garamond"/>
          <w:bCs/>
        </w:rPr>
        <w:t>Building and strengthening</w:t>
      </w:r>
      <w:r w:rsidR="00915C14" w:rsidRPr="006332D7">
        <w:rPr>
          <w:rFonts w:ascii="Garamond" w:hAnsi="Garamond"/>
          <w:bCs/>
        </w:rPr>
        <w:t xml:space="preserve"> partnerships with other organizations that are confronting racism and encourag</w:t>
      </w:r>
      <w:r>
        <w:rPr>
          <w:rFonts w:ascii="Garamond" w:hAnsi="Garamond"/>
          <w:bCs/>
        </w:rPr>
        <w:t>ing</w:t>
      </w:r>
      <w:r w:rsidR="00915C14" w:rsidRPr="006332D7">
        <w:rPr>
          <w:rFonts w:ascii="Garamond" w:hAnsi="Garamond"/>
          <w:bCs/>
        </w:rPr>
        <w:t xml:space="preserve"> other local, state, regional, and national entities to recognize racism as a public health crisis. </w:t>
      </w:r>
    </w:p>
    <w:p w14:paraId="62D22A70" w14:textId="77777777" w:rsidR="00FF7967" w:rsidRPr="00915C14" w:rsidRDefault="00FF7967" w:rsidP="00FF7967">
      <w:pPr>
        <w:rPr>
          <w:rFonts w:ascii="Garamond" w:hAnsi="Garamond"/>
          <w:i/>
          <w:sz w:val="24"/>
          <w:szCs w:val="24"/>
        </w:rPr>
      </w:pPr>
      <w:r w:rsidRPr="00915C14">
        <w:rPr>
          <w:rFonts w:ascii="Garamond" w:hAnsi="Garamond"/>
          <w:i/>
          <w:sz w:val="24"/>
          <w:szCs w:val="24"/>
        </w:rPr>
        <w:t>Signature of Mayor</w:t>
      </w:r>
    </w:p>
    <w:p w14:paraId="53B32266" w14:textId="70CC93AF" w:rsidR="00DB6C8D" w:rsidRDefault="00FF7967" w:rsidP="00980BB5">
      <w:pPr>
        <w:rPr>
          <w:rFonts w:ascii="Garamond" w:hAnsi="Garamond"/>
          <w:sz w:val="24"/>
          <w:szCs w:val="24"/>
        </w:rPr>
      </w:pPr>
      <w:r w:rsidRPr="00915C14">
        <w:rPr>
          <w:rFonts w:ascii="Garamond" w:hAnsi="Garamond"/>
          <w:sz w:val="24"/>
          <w:szCs w:val="24"/>
        </w:rPr>
        <w:t>[Insert Official Seal]</w:t>
      </w:r>
    </w:p>
    <w:p w14:paraId="0B09B7A5" w14:textId="77777777" w:rsidR="009D1995" w:rsidRDefault="009D1995" w:rsidP="00980BB5">
      <w:pPr>
        <w:rPr>
          <w:rFonts w:ascii="Garamond" w:hAnsi="Garamond"/>
          <w:sz w:val="24"/>
          <w:szCs w:val="24"/>
        </w:rPr>
      </w:pPr>
    </w:p>
    <w:p w14:paraId="6A879B1E" w14:textId="3B308C31" w:rsidR="009D1995" w:rsidRPr="009D1995" w:rsidRDefault="009D1995" w:rsidP="009D1995">
      <w:pPr>
        <w:jc w:val="center"/>
        <w:rPr>
          <w:rFonts w:ascii="Garamond" w:hAnsi="Garamond"/>
          <w:b/>
          <w:bCs/>
          <w:sz w:val="24"/>
          <w:szCs w:val="24"/>
        </w:rPr>
      </w:pPr>
      <w:r w:rsidRPr="00DD799C">
        <w:rPr>
          <w:rFonts w:ascii="Garamond" w:hAnsi="Garamond"/>
          <w:b/>
          <w:bCs/>
          <w:sz w:val="24"/>
          <w:szCs w:val="24"/>
        </w:rPr>
        <w:t>Appendix: Examples of Mayoral Proclamations Declaring Racism a Public Health Crisis</w:t>
      </w:r>
    </w:p>
    <w:p w14:paraId="6F2AD8C1" w14:textId="507F047F" w:rsidR="009D1995" w:rsidRPr="009D1995" w:rsidRDefault="009D1995" w:rsidP="009D1995">
      <w:pPr>
        <w:rPr>
          <w:rFonts w:ascii="Garamond" w:hAnsi="Garamond"/>
          <w:sz w:val="21"/>
          <w:szCs w:val="21"/>
        </w:rPr>
      </w:pPr>
      <w:r w:rsidRPr="00DD799C">
        <w:rPr>
          <w:rFonts w:ascii="Garamond" w:hAnsi="Garamond"/>
          <w:sz w:val="21"/>
          <w:szCs w:val="21"/>
        </w:rPr>
        <w:t xml:space="preserve">This appendix </w:t>
      </w:r>
      <w:r>
        <w:rPr>
          <w:rFonts w:ascii="Garamond" w:hAnsi="Garamond"/>
          <w:sz w:val="21"/>
          <w:szCs w:val="21"/>
        </w:rPr>
        <w:t xml:space="preserve">references </w:t>
      </w:r>
      <w:r w:rsidRPr="00DD799C">
        <w:rPr>
          <w:rFonts w:ascii="Garamond" w:hAnsi="Garamond"/>
          <w:sz w:val="21"/>
          <w:szCs w:val="21"/>
        </w:rPr>
        <w:t xml:space="preserve">mayoral proclamations that were adopted in cities and counties across the United States. These proclamations informed the creation of the Mayors Wellness Campaign </w:t>
      </w:r>
      <w:r>
        <w:rPr>
          <w:rFonts w:ascii="Garamond" w:hAnsi="Garamond"/>
          <w:sz w:val="21"/>
          <w:szCs w:val="21"/>
        </w:rPr>
        <w:t>Resolution</w:t>
      </w:r>
      <w:r w:rsidRPr="00DD799C">
        <w:rPr>
          <w:rFonts w:ascii="Garamond" w:hAnsi="Garamond"/>
          <w:sz w:val="21"/>
          <w:szCs w:val="21"/>
        </w:rPr>
        <w:t xml:space="preserve"> declaring racism a public health crisis.</w:t>
      </w:r>
      <w:r>
        <w:rPr>
          <w:rFonts w:ascii="Garamond" w:hAnsi="Garamond"/>
          <w:sz w:val="21"/>
          <w:szCs w:val="21"/>
        </w:rPr>
        <w:t xml:space="preserve"> The American Public Health Association</w:t>
      </w:r>
      <w:r>
        <w:rPr>
          <w:rStyle w:val="FootnoteReference"/>
          <w:rFonts w:ascii="Garamond" w:hAnsi="Garamond"/>
          <w:sz w:val="21"/>
          <w:szCs w:val="21"/>
        </w:rPr>
        <w:footnoteReference w:id="4"/>
      </w:r>
      <w:r>
        <w:rPr>
          <w:rFonts w:ascii="Garamond" w:hAnsi="Garamond"/>
          <w:sz w:val="21"/>
          <w:szCs w:val="21"/>
        </w:rPr>
        <w:t xml:space="preserve"> offers a more comprehensive list of all cities, counties, and states that have declared racism a public health crisis. </w:t>
      </w:r>
    </w:p>
    <w:p w14:paraId="29DD06E9" w14:textId="31CAB00A" w:rsidR="0094050C" w:rsidRPr="0094050C" w:rsidRDefault="0094050C" w:rsidP="0094050C">
      <w:pPr>
        <w:pStyle w:val="ListParagraph"/>
        <w:numPr>
          <w:ilvl w:val="0"/>
          <w:numId w:val="11"/>
        </w:numPr>
        <w:spacing w:after="0" w:line="240" w:lineRule="auto"/>
        <w:rPr>
          <w:rStyle w:val="Hyperlink"/>
          <w:rFonts w:ascii="Garamond" w:hAnsi="Garamond"/>
          <w:color w:val="auto"/>
          <w:u w:val="none"/>
        </w:rPr>
      </w:pPr>
      <w:r w:rsidRPr="00DD799C">
        <w:rPr>
          <w:rFonts w:ascii="Garamond" w:hAnsi="Garamond"/>
        </w:rPr>
        <w:t xml:space="preserve">Akron, Ohio: </w:t>
      </w:r>
      <w:hyperlink r:id="rId8" w:history="1">
        <w:r w:rsidRPr="00DD799C">
          <w:rPr>
            <w:rStyle w:val="Hyperlink"/>
            <w:rFonts w:ascii="Garamond" w:hAnsi="Garamond"/>
            <w:sz w:val="24"/>
            <w:szCs w:val="24"/>
          </w:rPr>
          <w:t>https://onlinedocs.akronohio.gov/OnBaseAgendaOnline/Documents/ViewDocument/Supporting%20Document%20for%20-%20RESOLUTION%20declaring%20racism%20as%20a%20public%20health%20crisi.pdf?meetingId=301&amp;documentType=Agenda&amp;itemId=16186&amp;publishId=12407&amp;isSection=false</w:t>
        </w:r>
      </w:hyperlink>
    </w:p>
    <w:p w14:paraId="47D04A85" w14:textId="77777777" w:rsidR="0094050C" w:rsidRPr="0094050C" w:rsidRDefault="0094050C" w:rsidP="0094050C">
      <w:pPr>
        <w:pStyle w:val="ListParagraph"/>
        <w:spacing w:after="0" w:line="240" w:lineRule="auto"/>
        <w:rPr>
          <w:rStyle w:val="Hyperlink"/>
          <w:rFonts w:ascii="Garamond" w:hAnsi="Garamond"/>
          <w:color w:val="auto"/>
          <w:u w:val="none"/>
        </w:rPr>
      </w:pPr>
    </w:p>
    <w:p w14:paraId="5691C8A1" w14:textId="77777777" w:rsidR="0094050C" w:rsidRPr="00DD799C" w:rsidRDefault="0094050C" w:rsidP="0094050C">
      <w:pPr>
        <w:pStyle w:val="ListParagraph"/>
        <w:numPr>
          <w:ilvl w:val="0"/>
          <w:numId w:val="11"/>
        </w:numPr>
        <w:spacing w:after="0" w:line="240" w:lineRule="auto"/>
        <w:rPr>
          <w:rFonts w:ascii="Garamond" w:hAnsi="Garamond"/>
        </w:rPr>
      </w:pPr>
      <w:r w:rsidRPr="00DD799C">
        <w:rPr>
          <w:rFonts w:ascii="Garamond" w:hAnsi="Garamond"/>
        </w:rPr>
        <w:t xml:space="preserve">Framingham, Massachusetts: </w:t>
      </w:r>
      <w:hyperlink r:id="rId9" w:history="1">
        <w:r w:rsidRPr="00DD799C">
          <w:rPr>
            <w:rStyle w:val="Hyperlink"/>
            <w:rFonts w:ascii="Garamond" w:hAnsi="Garamond"/>
            <w:sz w:val="24"/>
            <w:szCs w:val="24"/>
          </w:rPr>
          <w:t>https://www.framinghamma.gov/DocumentCenter/View/38352/Joint-Order-on-Racism-and-Public-Health</w:t>
        </w:r>
      </w:hyperlink>
    </w:p>
    <w:p w14:paraId="31BDB9E8" w14:textId="3D0E0055" w:rsidR="0094050C" w:rsidRDefault="0094050C" w:rsidP="0094050C">
      <w:pPr>
        <w:spacing w:after="0" w:line="240" w:lineRule="auto"/>
        <w:rPr>
          <w:rFonts w:ascii="Garamond" w:hAnsi="Garamond"/>
        </w:rPr>
      </w:pPr>
    </w:p>
    <w:p w14:paraId="5D2F8290" w14:textId="106C8CEA" w:rsidR="0094050C" w:rsidRPr="0094050C" w:rsidRDefault="0094050C" w:rsidP="0094050C">
      <w:pPr>
        <w:pStyle w:val="ListParagraph"/>
        <w:numPr>
          <w:ilvl w:val="0"/>
          <w:numId w:val="11"/>
        </w:numPr>
        <w:spacing w:after="0" w:line="240" w:lineRule="auto"/>
        <w:rPr>
          <w:rStyle w:val="Hyperlink"/>
          <w:rFonts w:ascii="Garamond" w:hAnsi="Garamond"/>
          <w:color w:val="auto"/>
          <w:u w:val="none"/>
        </w:rPr>
      </w:pPr>
      <w:r w:rsidRPr="00DD799C">
        <w:rPr>
          <w:rFonts w:ascii="Garamond" w:hAnsi="Garamond"/>
        </w:rPr>
        <w:t xml:space="preserve">Hamden, Connecticut: </w:t>
      </w:r>
      <w:hyperlink r:id="rId10" w:history="1">
        <w:r w:rsidRPr="00DD799C">
          <w:rPr>
            <w:rStyle w:val="Hyperlink"/>
            <w:rFonts w:ascii="Garamond" w:hAnsi="Garamond"/>
            <w:sz w:val="24"/>
            <w:szCs w:val="24"/>
          </w:rPr>
          <w:t>https://www.hamden.com/DocumentCenter/View/2655/07202020_Resolution-Declaring-Racism-as-a-Public-Health-Crisis-in-Hamden</w:t>
        </w:r>
      </w:hyperlink>
    </w:p>
    <w:p w14:paraId="2F66AD13" w14:textId="72C4998B" w:rsidR="0094050C" w:rsidRDefault="0094050C" w:rsidP="0094050C">
      <w:pPr>
        <w:spacing w:after="0" w:line="240" w:lineRule="auto"/>
        <w:rPr>
          <w:rFonts w:ascii="Garamond" w:hAnsi="Garamond"/>
        </w:rPr>
      </w:pPr>
    </w:p>
    <w:p w14:paraId="76509DF9" w14:textId="004CACC5" w:rsidR="0094050C" w:rsidRPr="0094050C" w:rsidRDefault="0094050C" w:rsidP="0094050C">
      <w:pPr>
        <w:pStyle w:val="ListParagraph"/>
        <w:numPr>
          <w:ilvl w:val="0"/>
          <w:numId w:val="11"/>
        </w:numPr>
        <w:spacing w:after="0" w:line="240" w:lineRule="auto"/>
        <w:rPr>
          <w:rStyle w:val="Hyperlink"/>
          <w:rFonts w:ascii="Garamond" w:hAnsi="Garamond"/>
          <w:color w:val="auto"/>
          <w:u w:val="none"/>
        </w:rPr>
      </w:pPr>
      <w:r w:rsidRPr="00DD799C">
        <w:rPr>
          <w:rFonts w:ascii="Garamond" w:hAnsi="Garamond"/>
        </w:rPr>
        <w:t xml:space="preserve">Leonia, New Jersey: </w:t>
      </w:r>
      <w:hyperlink r:id="rId11" w:history="1">
        <w:r w:rsidRPr="00DD799C">
          <w:rPr>
            <w:rStyle w:val="Hyperlink"/>
            <w:rFonts w:ascii="Garamond" w:hAnsi="Garamond"/>
            <w:sz w:val="24"/>
            <w:szCs w:val="24"/>
          </w:rPr>
          <w:t>https://www.leonianj.gov/Home/ShowDocument?id=1512</w:t>
        </w:r>
      </w:hyperlink>
    </w:p>
    <w:p w14:paraId="68831EBF" w14:textId="77777777" w:rsidR="0094050C" w:rsidRPr="0094050C" w:rsidRDefault="0094050C" w:rsidP="0094050C">
      <w:pPr>
        <w:pStyle w:val="ListParagraph"/>
        <w:rPr>
          <w:rFonts w:ascii="Garamond" w:hAnsi="Garamond"/>
        </w:rPr>
      </w:pPr>
    </w:p>
    <w:p w14:paraId="188CB186" w14:textId="71A85D5F" w:rsidR="0094050C" w:rsidRPr="0094050C" w:rsidRDefault="0094050C" w:rsidP="0094050C">
      <w:pPr>
        <w:pStyle w:val="ListParagraph"/>
        <w:numPr>
          <w:ilvl w:val="0"/>
          <w:numId w:val="11"/>
        </w:numPr>
        <w:spacing w:after="0" w:line="240" w:lineRule="auto"/>
        <w:rPr>
          <w:rFonts w:ascii="Garamond" w:hAnsi="Garamond"/>
        </w:rPr>
      </w:pPr>
      <w:r w:rsidRPr="00DD799C">
        <w:rPr>
          <w:rFonts w:ascii="Garamond" w:hAnsi="Garamond"/>
        </w:rPr>
        <w:t xml:space="preserve">Medford, Massachusetts: </w:t>
      </w:r>
      <w:hyperlink r:id="rId12" w:history="1">
        <w:r w:rsidRPr="00DD799C">
          <w:rPr>
            <w:rStyle w:val="Hyperlink"/>
            <w:rFonts w:ascii="Garamond" w:hAnsi="Garamond"/>
            <w:sz w:val="24"/>
            <w:szCs w:val="24"/>
          </w:rPr>
          <w:t>http://www.medfordma.org/storage/2020/06/MedfordMA-Resolution_Racism-is-Public-Health-Crisis.pdf</w:t>
        </w:r>
      </w:hyperlink>
    </w:p>
    <w:p w14:paraId="394F14C8" w14:textId="77777777" w:rsidR="0094050C" w:rsidRPr="0094050C" w:rsidRDefault="0094050C" w:rsidP="0094050C">
      <w:pPr>
        <w:spacing w:after="0" w:line="240" w:lineRule="auto"/>
        <w:rPr>
          <w:rFonts w:ascii="Garamond" w:hAnsi="Garamond"/>
        </w:rPr>
      </w:pPr>
    </w:p>
    <w:p w14:paraId="59CA5721" w14:textId="79DD4939" w:rsidR="009D1995" w:rsidRPr="00DD799C" w:rsidRDefault="009D1995" w:rsidP="009D1995">
      <w:pPr>
        <w:pStyle w:val="ListParagraph"/>
        <w:numPr>
          <w:ilvl w:val="0"/>
          <w:numId w:val="11"/>
        </w:numPr>
        <w:spacing w:after="0" w:line="240" w:lineRule="auto"/>
        <w:rPr>
          <w:rFonts w:ascii="Garamond" w:hAnsi="Garamond"/>
        </w:rPr>
      </w:pPr>
      <w:r w:rsidRPr="00DD799C">
        <w:rPr>
          <w:rFonts w:ascii="Garamond" w:hAnsi="Garamond"/>
        </w:rPr>
        <w:t xml:space="preserve">New Britain, Connecticut: </w:t>
      </w:r>
      <w:hyperlink r:id="rId13" w:history="1">
        <w:r w:rsidRPr="00DD799C">
          <w:rPr>
            <w:rStyle w:val="Hyperlink"/>
            <w:rFonts w:ascii="Garamond" w:hAnsi="Garamond"/>
            <w:sz w:val="24"/>
            <w:szCs w:val="24"/>
          </w:rPr>
          <w:t>https://legistarweb-production.s3.amazonaws.com/uploads/attachment/pdf/627295/1._SUB_Resolution_Racism___Public_Health.pdf</w:t>
        </w:r>
      </w:hyperlink>
    </w:p>
    <w:p w14:paraId="427D5FEF" w14:textId="77777777" w:rsidR="009D1995" w:rsidRPr="00DD799C" w:rsidRDefault="009D1995" w:rsidP="009D1995">
      <w:pPr>
        <w:rPr>
          <w:rFonts w:ascii="Garamond" w:hAnsi="Garamond"/>
          <w:sz w:val="24"/>
          <w:szCs w:val="24"/>
        </w:rPr>
      </w:pPr>
    </w:p>
    <w:p w14:paraId="5A12BF62" w14:textId="77777777" w:rsidR="009D1995" w:rsidRPr="00DD799C" w:rsidRDefault="009D1995" w:rsidP="009D1995">
      <w:pPr>
        <w:rPr>
          <w:rFonts w:ascii="Garamond" w:hAnsi="Garamond"/>
          <w:sz w:val="24"/>
          <w:szCs w:val="24"/>
        </w:rPr>
      </w:pPr>
    </w:p>
    <w:p w14:paraId="1FC727D5" w14:textId="77777777" w:rsidR="009D1995" w:rsidRPr="00DD799C" w:rsidRDefault="009D1995" w:rsidP="009D1995">
      <w:pPr>
        <w:rPr>
          <w:rFonts w:ascii="Garamond" w:hAnsi="Garamond"/>
          <w:sz w:val="24"/>
          <w:szCs w:val="24"/>
        </w:rPr>
      </w:pPr>
    </w:p>
    <w:p w14:paraId="2E4D44BD" w14:textId="77777777" w:rsidR="009D1995" w:rsidRPr="00DD799C" w:rsidRDefault="009D1995" w:rsidP="009D1995">
      <w:pPr>
        <w:rPr>
          <w:rFonts w:ascii="Garamond" w:hAnsi="Garamond"/>
          <w:sz w:val="24"/>
          <w:szCs w:val="24"/>
        </w:rPr>
      </w:pPr>
    </w:p>
    <w:p w14:paraId="37FCBA5A" w14:textId="77777777" w:rsidR="009D1995" w:rsidRPr="00DD799C" w:rsidRDefault="009D1995" w:rsidP="009D1995">
      <w:pPr>
        <w:rPr>
          <w:rFonts w:ascii="Garamond" w:hAnsi="Garamond"/>
          <w:sz w:val="24"/>
          <w:szCs w:val="24"/>
        </w:rPr>
      </w:pPr>
    </w:p>
    <w:p w14:paraId="267D86E4" w14:textId="0DCE376A" w:rsidR="009D1995" w:rsidRDefault="009D1995" w:rsidP="009D1995">
      <w:pPr>
        <w:pStyle w:val="Heading1"/>
      </w:pPr>
    </w:p>
    <w:p w14:paraId="125A2034" w14:textId="77777777" w:rsidR="003C5239" w:rsidRPr="003C5239" w:rsidRDefault="003C5239" w:rsidP="003C5239">
      <w:pPr>
        <w:rPr>
          <w:rFonts w:ascii="Garamond" w:hAnsi="Garamond"/>
          <w:color w:val="FFC000" w:themeColor="accent4"/>
          <w:sz w:val="24"/>
          <w:szCs w:val="24"/>
        </w:rPr>
      </w:pPr>
    </w:p>
    <w:sectPr w:rsidR="003C5239" w:rsidRPr="003C5239" w:rsidSect="007D6B3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EA40C" w14:textId="77777777" w:rsidR="001E1E7D" w:rsidRDefault="001E1E7D" w:rsidP="00CB625F">
      <w:pPr>
        <w:spacing w:after="0" w:line="240" w:lineRule="auto"/>
      </w:pPr>
      <w:r>
        <w:separator/>
      </w:r>
    </w:p>
  </w:endnote>
  <w:endnote w:type="continuationSeparator" w:id="0">
    <w:p w14:paraId="1F137374" w14:textId="77777777" w:rsidR="001E1E7D" w:rsidRDefault="001E1E7D" w:rsidP="00CB6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Baskerville">
    <w:altName w:val="Calibri"/>
    <w:panose1 w:val="02000000000000000000"/>
    <w:charset w:val="00"/>
    <w:family w:val="auto"/>
    <w:pitch w:val="variable"/>
    <w:sig w:usb0="A00000BF" w:usb1="5000005B" w:usb2="00000000" w:usb3="00000000" w:csb0="00000093"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04278" w14:textId="77777777" w:rsidR="00970759" w:rsidRDefault="00970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811F1" w14:textId="77777777" w:rsidR="007D6B3B" w:rsidRPr="00402FEF" w:rsidRDefault="007D6B3B" w:rsidP="007D6B3B">
    <w:pPr>
      <w:pStyle w:val="Footer"/>
      <w:jc w:val="right"/>
      <w:rPr>
        <w:rFonts w:ascii="Baskerville Old Face" w:hAnsi="Baskerville Old Face"/>
      </w:rPr>
    </w:pPr>
    <w:r w:rsidRPr="00402FEF">
      <w:rPr>
        <w:rStyle w:val="Hyperlink"/>
        <w:rFonts w:ascii="Baskerville Old Face" w:hAnsi="Baskerville Old Face"/>
        <w:color w:val="auto"/>
        <w:u w:val="none"/>
      </w:rPr>
      <w:t>www.facebook.com/NJHCQI</w:t>
    </w:r>
    <w:r w:rsidRPr="00402FEF">
      <w:rPr>
        <w:rFonts w:ascii="Baskerville Old Face" w:hAnsi="Baskerville Old Face"/>
      </w:rPr>
      <w:t xml:space="preserve">  </w:t>
    </w:r>
  </w:p>
  <w:p w14:paraId="224DFD74" w14:textId="3B850BE4" w:rsidR="007D6B3B" w:rsidRPr="00402FEF" w:rsidRDefault="007D6B3B" w:rsidP="007D6B3B">
    <w:pPr>
      <w:pStyle w:val="Footer"/>
      <w:rPr>
        <w:rFonts w:ascii="Baskerville Old Face" w:hAnsi="Baskerville Old Face"/>
      </w:rPr>
    </w:pPr>
    <w:r w:rsidRPr="00402FEF">
      <w:rPr>
        <w:rFonts w:ascii="Baskerville Old Face" w:hAnsi="Baskerville Old Face"/>
      </w:rPr>
      <w:tab/>
    </w:r>
    <w:r w:rsidRPr="00402FEF">
      <w:rPr>
        <w:rFonts w:ascii="Baskerville Old Face" w:hAnsi="Baskerville Old Face"/>
      </w:rPr>
      <w:tab/>
    </w:r>
    <w:r w:rsidRPr="00402FEF">
      <w:rPr>
        <w:rStyle w:val="Hyperlink"/>
        <w:rFonts w:ascii="Baskerville Old Face" w:hAnsi="Baskerville Old Face"/>
        <w:color w:val="auto"/>
        <w:u w:val="none"/>
      </w:rPr>
      <w:t>www.twitter.com/NJHCQI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CC59" w14:textId="77777777" w:rsidR="00970759" w:rsidRDefault="00970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82193" w14:textId="77777777" w:rsidR="001E1E7D" w:rsidRDefault="001E1E7D" w:rsidP="00CB625F">
      <w:pPr>
        <w:spacing w:after="0" w:line="240" w:lineRule="auto"/>
      </w:pPr>
      <w:r>
        <w:separator/>
      </w:r>
    </w:p>
  </w:footnote>
  <w:footnote w:type="continuationSeparator" w:id="0">
    <w:p w14:paraId="4E2B1734" w14:textId="77777777" w:rsidR="001E1E7D" w:rsidRDefault="001E1E7D" w:rsidP="00CB625F">
      <w:pPr>
        <w:spacing w:after="0" w:line="240" w:lineRule="auto"/>
      </w:pPr>
      <w:r>
        <w:continuationSeparator/>
      </w:r>
    </w:p>
  </w:footnote>
  <w:footnote w:id="1">
    <w:p w14:paraId="06147F2F" w14:textId="2C9DD0DF" w:rsidR="0094050C" w:rsidRPr="0094050C" w:rsidRDefault="0094050C" w:rsidP="0094050C">
      <w:pPr>
        <w:pStyle w:val="Bibliography"/>
        <w:ind w:left="720" w:hanging="720"/>
        <w:rPr>
          <w:rFonts w:ascii="Garamond" w:hAnsi="Garamond"/>
          <w:noProof/>
          <w:sz w:val="19"/>
          <w:szCs w:val="19"/>
        </w:rPr>
      </w:pPr>
      <w:r w:rsidRPr="0094050C">
        <w:rPr>
          <w:rStyle w:val="FootnoteReference"/>
          <w:rFonts w:ascii="Garamond" w:hAnsi="Garamond"/>
          <w:sz w:val="19"/>
          <w:szCs w:val="19"/>
        </w:rPr>
        <w:footnoteRef/>
      </w:r>
      <w:r w:rsidRPr="0094050C">
        <w:rPr>
          <w:rFonts w:ascii="Garamond" w:hAnsi="Garamond"/>
          <w:sz w:val="19"/>
          <w:szCs w:val="19"/>
        </w:rPr>
        <w:t xml:space="preserve"> </w:t>
      </w:r>
      <w:r w:rsidRPr="0094050C">
        <w:rPr>
          <w:rFonts w:ascii="Garamond" w:hAnsi="Garamond"/>
          <w:noProof/>
          <w:sz w:val="19"/>
          <w:szCs w:val="19"/>
        </w:rPr>
        <w:t xml:space="preserve">Leng, C. B. (2020, July 17). </w:t>
      </w:r>
      <w:r w:rsidRPr="0094050C">
        <w:rPr>
          <w:rFonts w:ascii="Garamond" w:hAnsi="Garamond"/>
          <w:i/>
          <w:iCs/>
          <w:noProof/>
          <w:sz w:val="19"/>
          <w:szCs w:val="19"/>
        </w:rPr>
        <w:t>Town of Hamden: Declaration of Racism as a Public Health Crisis.</w:t>
      </w:r>
      <w:r w:rsidRPr="0094050C">
        <w:rPr>
          <w:rFonts w:ascii="Garamond" w:hAnsi="Garamond"/>
          <w:noProof/>
          <w:sz w:val="19"/>
          <w:szCs w:val="19"/>
        </w:rPr>
        <w:t xml:space="preserve"> Retrieved from American Public Health Association: https://www.hamden.com/DocumentCenter/View/2655/07202020_Resolution-Declaring-Racism-as-a-Public-Health-Crisis-in-Hamden</w:t>
      </w:r>
    </w:p>
  </w:footnote>
  <w:footnote w:id="2">
    <w:p w14:paraId="2E546DAF" w14:textId="4D520FF7" w:rsidR="00DB6C8D" w:rsidRPr="009D1995" w:rsidRDefault="00DB6C8D" w:rsidP="00DB6C8D">
      <w:pPr>
        <w:pStyle w:val="Bibliography"/>
        <w:spacing w:line="240" w:lineRule="auto"/>
        <w:ind w:left="720" w:hanging="720"/>
        <w:rPr>
          <w:rFonts w:ascii="Garamond" w:hAnsi="Garamond"/>
          <w:noProof/>
          <w:sz w:val="19"/>
          <w:szCs w:val="19"/>
        </w:rPr>
      </w:pPr>
      <w:r w:rsidRPr="009D1995">
        <w:rPr>
          <w:rStyle w:val="FootnoteReference"/>
          <w:sz w:val="19"/>
          <w:szCs w:val="19"/>
        </w:rPr>
        <w:footnoteRef/>
      </w:r>
      <w:r w:rsidRPr="009D1995">
        <w:rPr>
          <w:sz w:val="19"/>
          <w:szCs w:val="19"/>
        </w:rPr>
        <w:t xml:space="preserve"> </w:t>
      </w:r>
      <w:r w:rsidRPr="009D1995">
        <w:rPr>
          <w:rFonts w:ascii="Garamond" w:hAnsi="Garamond"/>
          <w:noProof/>
          <w:sz w:val="19"/>
          <w:szCs w:val="19"/>
        </w:rPr>
        <w:t xml:space="preserve">New Jersey Department of Health. (2019, February 19). </w:t>
      </w:r>
      <w:r w:rsidRPr="009D1995">
        <w:rPr>
          <w:rFonts w:ascii="Garamond" w:hAnsi="Garamond"/>
          <w:i/>
          <w:iCs/>
          <w:noProof/>
          <w:sz w:val="19"/>
          <w:szCs w:val="19"/>
        </w:rPr>
        <w:t>Healthy New Jersey 2020 Indicator Report Index</w:t>
      </w:r>
      <w:r w:rsidRPr="009D1995">
        <w:rPr>
          <w:rFonts w:ascii="Garamond" w:hAnsi="Garamond"/>
          <w:noProof/>
          <w:sz w:val="19"/>
          <w:szCs w:val="19"/>
        </w:rPr>
        <w:t>. Retrieved July 13, 2020, from New Jersey State Health Assessment Data: https://www-doh.state.nj.us/doh-shad/indicator/CatHNJ2020.html</w:t>
      </w:r>
    </w:p>
  </w:footnote>
  <w:footnote w:id="3">
    <w:p w14:paraId="63AAC6B0" w14:textId="2C1305A7" w:rsidR="00A6541F" w:rsidRDefault="00A6541F">
      <w:pPr>
        <w:pStyle w:val="FootnoteText"/>
      </w:pPr>
      <w:r w:rsidRPr="009D1995">
        <w:rPr>
          <w:rStyle w:val="FootnoteReference"/>
          <w:rFonts w:ascii="Garamond" w:hAnsi="Garamond"/>
          <w:sz w:val="19"/>
          <w:szCs w:val="19"/>
        </w:rPr>
        <w:footnoteRef/>
      </w:r>
      <w:r w:rsidRPr="009D1995">
        <w:rPr>
          <w:rFonts w:ascii="Garamond" w:hAnsi="Garamond"/>
          <w:sz w:val="19"/>
          <w:szCs w:val="19"/>
        </w:rPr>
        <w:t xml:space="preserve"> </w:t>
      </w:r>
      <w:r w:rsidRPr="009D1995">
        <w:rPr>
          <w:rFonts w:ascii="Garamond" w:hAnsi="Garamond"/>
          <w:noProof/>
          <w:sz w:val="19"/>
          <w:szCs w:val="19"/>
        </w:rPr>
        <w:t xml:space="preserve">Healthy New Jersey 2020. (2019, July 30). </w:t>
      </w:r>
      <w:r w:rsidRPr="009D1995">
        <w:rPr>
          <w:rFonts w:ascii="Garamond" w:hAnsi="Garamond"/>
          <w:i/>
          <w:iCs/>
          <w:noProof/>
          <w:sz w:val="19"/>
          <w:szCs w:val="19"/>
        </w:rPr>
        <w:t>Healthy New Jersey 2020</w:t>
      </w:r>
      <w:r w:rsidRPr="009D1995">
        <w:rPr>
          <w:rFonts w:ascii="Garamond" w:hAnsi="Garamond"/>
          <w:noProof/>
          <w:sz w:val="19"/>
          <w:szCs w:val="19"/>
        </w:rPr>
        <w:t>. Retrieved July 14, 2020, from State of New Jersey Department of Health: https://www.state.nj.us/health/chs/hnj2020/about/intro/</w:t>
      </w:r>
    </w:p>
  </w:footnote>
  <w:footnote w:id="4">
    <w:p w14:paraId="45189E87" w14:textId="77777777" w:rsidR="009D1995" w:rsidRPr="009D1995" w:rsidRDefault="009D1995" w:rsidP="009D1995">
      <w:pPr>
        <w:pStyle w:val="Bibliography"/>
        <w:ind w:left="720" w:hanging="720"/>
        <w:rPr>
          <w:rFonts w:ascii="Garamond" w:hAnsi="Garamond"/>
          <w:noProof/>
          <w:sz w:val="19"/>
          <w:szCs w:val="19"/>
        </w:rPr>
      </w:pPr>
      <w:r w:rsidRPr="009D1995">
        <w:rPr>
          <w:rStyle w:val="FootnoteReference"/>
          <w:rFonts w:ascii="Garamond" w:hAnsi="Garamond"/>
          <w:sz w:val="19"/>
          <w:szCs w:val="19"/>
        </w:rPr>
        <w:footnoteRef/>
      </w:r>
      <w:r w:rsidRPr="009D1995">
        <w:rPr>
          <w:rFonts w:ascii="Garamond" w:hAnsi="Garamond"/>
          <w:sz w:val="19"/>
          <w:szCs w:val="19"/>
        </w:rPr>
        <w:t xml:space="preserve"> </w:t>
      </w:r>
      <w:r w:rsidRPr="009D1995">
        <w:rPr>
          <w:rFonts w:ascii="Garamond" w:hAnsi="Garamond"/>
          <w:noProof/>
          <w:sz w:val="19"/>
          <w:szCs w:val="19"/>
        </w:rPr>
        <w:t xml:space="preserve">American Public Health Association. (n.d.). </w:t>
      </w:r>
      <w:r w:rsidRPr="009D1995">
        <w:rPr>
          <w:rFonts w:ascii="Garamond" w:hAnsi="Garamond"/>
          <w:i/>
          <w:iCs/>
          <w:noProof/>
          <w:sz w:val="19"/>
          <w:szCs w:val="19"/>
        </w:rPr>
        <w:t>Declarations of Racism as a Public Health Crisis</w:t>
      </w:r>
      <w:r w:rsidRPr="009D1995">
        <w:rPr>
          <w:rFonts w:ascii="Garamond" w:hAnsi="Garamond"/>
          <w:noProof/>
          <w:sz w:val="19"/>
          <w:szCs w:val="19"/>
        </w:rPr>
        <w:t>. Retrieved from American Public Health Association: https://www.apha.org/topics-and-issues/health-equity/racism-and-health/racism-declarations</w:t>
      </w:r>
    </w:p>
    <w:p w14:paraId="3211CDA6" w14:textId="5C86837F" w:rsidR="009D1995" w:rsidRDefault="009D199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B1C2" w14:textId="4B696132" w:rsidR="00970759" w:rsidRDefault="00970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82AE3" w14:textId="24C29202" w:rsidR="00CB625F" w:rsidRDefault="00682D4A">
    <w:pPr>
      <w:pStyle w:val="Header"/>
    </w:pPr>
    <w:r w:rsidRPr="00CB625F">
      <w:rPr>
        <w:noProof/>
      </w:rPr>
      <w:drawing>
        <wp:anchor distT="0" distB="0" distL="114300" distR="114300" simplePos="0" relativeHeight="251661312" behindDoc="0" locked="0" layoutInCell="1" allowOverlap="1" wp14:anchorId="134C6883" wp14:editId="4304A64B">
          <wp:simplePos x="0" y="0"/>
          <wp:positionH relativeFrom="column">
            <wp:posOffset>5234940</wp:posOffset>
          </wp:positionH>
          <wp:positionV relativeFrom="paragraph">
            <wp:posOffset>-220150</wp:posOffset>
          </wp:positionV>
          <wp:extent cx="648335" cy="740654"/>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rez\Pictures\QI Logistics\MWC logo with R (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8335" cy="7406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25F">
      <w:rPr>
        <w:noProof/>
      </w:rPr>
      <w:drawing>
        <wp:anchor distT="0" distB="0" distL="114300" distR="114300" simplePos="0" relativeHeight="251660288" behindDoc="0" locked="0" layoutInCell="1" allowOverlap="1" wp14:anchorId="1BC8A8D8" wp14:editId="6ABB727F">
          <wp:simplePos x="0" y="0"/>
          <wp:positionH relativeFrom="column">
            <wp:posOffset>1106</wp:posOffset>
          </wp:positionH>
          <wp:positionV relativeFrom="paragraph">
            <wp:posOffset>-45085</wp:posOffset>
          </wp:positionV>
          <wp:extent cx="1640840" cy="502285"/>
          <wp:effectExtent l="0" t="0" r="0" b="0"/>
          <wp:wrapNone/>
          <wp:docPr id="15" name="Picture 15" descr="C:\Users\aperez\Pictures\QI Logistics\NJHCQI Stacked Log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erez\Pictures\QI Logistics\NJHCQI Stacked Logo 201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0840" cy="502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A1E26" w14:textId="1BB00981" w:rsidR="00970759" w:rsidRDefault="00970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43B30"/>
    <w:multiLevelType w:val="hybridMultilevel"/>
    <w:tmpl w:val="CCA6A61A"/>
    <w:lvl w:ilvl="0" w:tplc="59F6CE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26A75"/>
    <w:multiLevelType w:val="hybridMultilevel"/>
    <w:tmpl w:val="853E0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D1D78"/>
    <w:multiLevelType w:val="hybridMultilevel"/>
    <w:tmpl w:val="2C70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D3A4D"/>
    <w:multiLevelType w:val="hybridMultilevel"/>
    <w:tmpl w:val="DFB60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A325C"/>
    <w:multiLevelType w:val="hybridMultilevel"/>
    <w:tmpl w:val="975C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02920"/>
    <w:multiLevelType w:val="multilevel"/>
    <w:tmpl w:val="C3F2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E61D61"/>
    <w:multiLevelType w:val="hybridMultilevel"/>
    <w:tmpl w:val="9C06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33366"/>
    <w:multiLevelType w:val="hybridMultilevel"/>
    <w:tmpl w:val="4AB67F1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2941084"/>
    <w:multiLevelType w:val="hybridMultilevel"/>
    <w:tmpl w:val="AE00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22811"/>
    <w:multiLevelType w:val="hybridMultilevel"/>
    <w:tmpl w:val="8BC803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72E04786"/>
    <w:multiLevelType w:val="hybridMultilevel"/>
    <w:tmpl w:val="7C38F4F8"/>
    <w:lvl w:ilvl="0" w:tplc="59F6CE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10"/>
  </w:num>
  <w:num w:numId="5">
    <w:abstractNumId w:val="0"/>
  </w:num>
  <w:num w:numId="6">
    <w:abstractNumId w:val="5"/>
  </w:num>
  <w:num w:numId="7">
    <w:abstractNumId w:val="4"/>
  </w:num>
  <w:num w:numId="8">
    <w:abstractNumId w:val="6"/>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8E"/>
    <w:rsid w:val="00046C2E"/>
    <w:rsid w:val="00050B8C"/>
    <w:rsid w:val="000639FE"/>
    <w:rsid w:val="000E2BCF"/>
    <w:rsid w:val="00130A8B"/>
    <w:rsid w:val="00175D5B"/>
    <w:rsid w:val="001C0000"/>
    <w:rsid w:val="001E1E7D"/>
    <w:rsid w:val="002358A9"/>
    <w:rsid w:val="00257B84"/>
    <w:rsid w:val="00261712"/>
    <w:rsid w:val="00276B95"/>
    <w:rsid w:val="002C1AE9"/>
    <w:rsid w:val="003025DE"/>
    <w:rsid w:val="00316FEA"/>
    <w:rsid w:val="0032571C"/>
    <w:rsid w:val="003B0414"/>
    <w:rsid w:val="003C5239"/>
    <w:rsid w:val="00402FEF"/>
    <w:rsid w:val="00473493"/>
    <w:rsid w:val="004D230F"/>
    <w:rsid w:val="00580385"/>
    <w:rsid w:val="0058748E"/>
    <w:rsid w:val="005A1A0A"/>
    <w:rsid w:val="006134C0"/>
    <w:rsid w:val="00623A10"/>
    <w:rsid w:val="006332D7"/>
    <w:rsid w:val="00643CDD"/>
    <w:rsid w:val="00655B4D"/>
    <w:rsid w:val="0067738B"/>
    <w:rsid w:val="00682D4A"/>
    <w:rsid w:val="00694799"/>
    <w:rsid w:val="006D011A"/>
    <w:rsid w:val="00771C77"/>
    <w:rsid w:val="007B3F27"/>
    <w:rsid w:val="007D6B3B"/>
    <w:rsid w:val="00813F6D"/>
    <w:rsid w:val="008179D3"/>
    <w:rsid w:val="00817E9B"/>
    <w:rsid w:val="008576E8"/>
    <w:rsid w:val="008A7B00"/>
    <w:rsid w:val="008B0B1F"/>
    <w:rsid w:val="00915C14"/>
    <w:rsid w:val="00927B14"/>
    <w:rsid w:val="0094050C"/>
    <w:rsid w:val="00970759"/>
    <w:rsid w:val="00980BB5"/>
    <w:rsid w:val="00983619"/>
    <w:rsid w:val="009A4D00"/>
    <w:rsid w:val="009D131A"/>
    <w:rsid w:val="009D1995"/>
    <w:rsid w:val="00A23FEF"/>
    <w:rsid w:val="00A6541F"/>
    <w:rsid w:val="00A716BE"/>
    <w:rsid w:val="00A92A37"/>
    <w:rsid w:val="00A970C2"/>
    <w:rsid w:val="00AE51DE"/>
    <w:rsid w:val="00B25090"/>
    <w:rsid w:val="00BF7DE4"/>
    <w:rsid w:val="00C24AE7"/>
    <w:rsid w:val="00C51915"/>
    <w:rsid w:val="00C643DD"/>
    <w:rsid w:val="00CB625F"/>
    <w:rsid w:val="00CC16BE"/>
    <w:rsid w:val="00D713FB"/>
    <w:rsid w:val="00DA3519"/>
    <w:rsid w:val="00DB31E3"/>
    <w:rsid w:val="00DB6C8D"/>
    <w:rsid w:val="00DC23EB"/>
    <w:rsid w:val="00E33EEF"/>
    <w:rsid w:val="00E53F12"/>
    <w:rsid w:val="00EC43FD"/>
    <w:rsid w:val="00F00FDB"/>
    <w:rsid w:val="00F0234D"/>
    <w:rsid w:val="00F56131"/>
    <w:rsid w:val="00F81905"/>
    <w:rsid w:val="00FE7492"/>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29EFA2E2"/>
  <w15:chartTrackingRefBased/>
  <w15:docId w15:val="{48A30819-8E96-4CC3-B551-1C7CA37F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re Baskerville" w:eastAsiaTheme="minorHAnsi" w:hAnsi="Libre Baskerville"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8E"/>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58748E"/>
    <w:pPr>
      <w:keepNext/>
      <w:keepLines/>
      <w:spacing w:before="240" w:after="0"/>
      <w:outlineLvl w:val="0"/>
    </w:pPr>
    <w:rPr>
      <w:rFonts w:ascii="Baskerville Old Face" w:eastAsiaTheme="majorEastAsia" w:hAnsi="Baskerville Old Face"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8E"/>
    <w:rPr>
      <w:rFonts w:ascii="Baskerville Old Face" w:eastAsiaTheme="majorEastAsia" w:hAnsi="Baskerville Old Face" w:cstheme="majorBidi"/>
      <w:b/>
      <w:color w:val="2F5496" w:themeColor="accent1" w:themeShade="BF"/>
      <w:sz w:val="32"/>
      <w:szCs w:val="32"/>
    </w:rPr>
  </w:style>
  <w:style w:type="paragraph" w:styleId="ListParagraph">
    <w:name w:val="List Paragraph"/>
    <w:basedOn w:val="Normal"/>
    <w:uiPriority w:val="34"/>
    <w:qFormat/>
    <w:rsid w:val="0058748E"/>
    <w:pPr>
      <w:ind w:left="720"/>
      <w:contextualSpacing/>
    </w:pPr>
  </w:style>
  <w:style w:type="character" w:styleId="CommentReference">
    <w:name w:val="annotation reference"/>
    <w:basedOn w:val="DefaultParagraphFont"/>
    <w:uiPriority w:val="99"/>
    <w:semiHidden/>
    <w:unhideWhenUsed/>
    <w:rsid w:val="0058748E"/>
    <w:rPr>
      <w:sz w:val="16"/>
      <w:szCs w:val="16"/>
    </w:rPr>
  </w:style>
  <w:style w:type="character" w:styleId="Hyperlink">
    <w:name w:val="Hyperlink"/>
    <w:basedOn w:val="DefaultParagraphFont"/>
    <w:uiPriority w:val="99"/>
    <w:unhideWhenUsed/>
    <w:rsid w:val="0058748E"/>
    <w:rPr>
      <w:color w:val="0563C1" w:themeColor="hyperlink"/>
      <w:u w:val="single"/>
    </w:rPr>
  </w:style>
  <w:style w:type="paragraph" w:styleId="CommentText">
    <w:name w:val="annotation text"/>
    <w:basedOn w:val="Normal"/>
    <w:link w:val="CommentTextChar"/>
    <w:uiPriority w:val="99"/>
    <w:unhideWhenUsed/>
    <w:rsid w:val="0058748E"/>
    <w:pPr>
      <w:spacing w:line="240" w:lineRule="auto"/>
    </w:pPr>
    <w:rPr>
      <w:sz w:val="20"/>
      <w:szCs w:val="20"/>
    </w:rPr>
  </w:style>
  <w:style w:type="character" w:customStyle="1" w:styleId="CommentTextChar">
    <w:name w:val="Comment Text Char"/>
    <w:basedOn w:val="DefaultParagraphFont"/>
    <w:link w:val="CommentText"/>
    <w:uiPriority w:val="99"/>
    <w:rsid w:val="0058748E"/>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587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48E"/>
    <w:rPr>
      <w:rFonts w:ascii="Segoe UI" w:hAnsi="Segoe UI" w:cs="Segoe UI"/>
      <w:sz w:val="18"/>
      <w:szCs w:val="18"/>
    </w:rPr>
  </w:style>
  <w:style w:type="paragraph" w:styleId="Header">
    <w:name w:val="header"/>
    <w:basedOn w:val="Normal"/>
    <w:link w:val="HeaderChar"/>
    <w:uiPriority w:val="99"/>
    <w:unhideWhenUsed/>
    <w:rsid w:val="00CB6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25F"/>
    <w:rPr>
      <w:rFonts w:asciiTheme="minorHAnsi" w:hAnsiTheme="minorHAnsi" w:cstheme="minorBidi"/>
    </w:rPr>
  </w:style>
  <w:style w:type="paragraph" w:styleId="Footer">
    <w:name w:val="footer"/>
    <w:basedOn w:val="Normal"/>
    <w:link w:val="FooterChar"/>
    <w:uiPriority w:val="99"/>
    <w:unhideWhenUsed/>
    <w:rsid w:val="00CB6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25F"/>
    <w:rPr>
      <w:rFonts w:asciiTheme="minorHAnsi" w:hAnsiTheme="minorHAnsi" w:cstheme="minorBidi"/>
    </w:rPr>
  </w:style>
  <w:style w:type="paragraph" w:styleId="NormalWeb">
    <w:name w:val="Normal (Web)"/>
    <w:basedOn w:val="Normal"/>
    <w:uiPriority w:val="99"/>
    <w:unhideWhenUsed/>
    <w:rsid w:val="00A92A3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25090"/>
    <w:rPr>
      <w:color w:val="605E5C"/>
      <w:shd w:val="clear" w:color="auto" w:fill="E1DFDD"/>
    </w:rPr>
  </w:style>
  <w:style w:type="character" w:styleId="FollowedHyperlink">
    <w:name w:val="FollowedHyperlink"/>
    <w:basedOn w:val="DefaultParagraphFont"/>
    <w:uiPriority w:val="99"/>
    <w:semiHidden/>
    <w:unhideWhenUsed/>
    <w:rsid w:val="00927B14"/>
    <w:rPr>
      <w:color w:val="954F72" w:themeColor="followedHyperlink"/>
      <w:u w:val="single"/>
    </w:rPr>
  </w:style>
  <w:style w:type="paragraph" w:styleId="FootnoteText">
    <w:name w:val="footnote text"/>
    <w:basedOn w:val="Normal"/>
    <w:link w:val="FootnoteTextChar"/>
    <w:uiPriority w:val="99"/>
    <w:semiHidden/>
    <w:unhideWhenUsed/>
    <w:rsid w:val="00DB6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C8D"/>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DB6C8D"/>
    <w:rPr>
      <w:vertAlign w:val="superscript"/>
    </w:rPr>
  </w:style>
  <w:style w:type="paragraph" w:styleId="Bibliography">
    <w:name w:val="Bibliography"/>
    <w:basedOn w:val="Normal"/>
    <w:next w:val="Normal"/>
    <w:uiPriority w:val="37"/>
    <w:unhideWhenUsed/>
    <w:rsid w:val="00DB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8909">
      <w:bodyDiv w:val="1"/>
      <w:marLeft w:val="0"/>
      <w:marRight w:val="0"/>
      <w:marTop w:val="0"/>
      <w:marBottom w:val="0"/>
      <w:divBdr>
        <w:top w:val="none" w:sz="0" w:space="0" w:color="auto"/>
        <w:left w:val="none" w:sz="0" w:space="0" w:color="auto"/>
        <w:bottom w:val="none" w:sz="0" w:space="0" w:color="auto"/>
        <w:right w:val="none" w:sz="0" w:space="0" w:color="auto"/>
      </w:divBdr>
      <w:divsChild>
        <w:div w:id="51079125">
          <w:marLeft w:val="0"/>
          <w:marRight w:val="0"/>
          <w:marTop w:val="0"/>
          <w:marBottom w:val="0"/>
          <w:divBdr>
            <w:top w:val="none" w:sz="0" w:space="0" w:color="auto"/>
            <w:left w:val="none" w:sz="0" w:space="0" w:color="auto"/>
            <w:bottom w:val="none" w:sz="0" w:space="0" w:color="auto"/>
            <w:right w:val="none" w:sz="0" w:space="0" w:color="auto"/>
          </w:divBdr>
          <w:divsChild>
            <w:div w:id="964894382">
              <w:marLeft w:val="0"/>
              <w:marRight w:val="0"/>
              <w:marTop w:val="0"/>
              <w:marBottom w:val="0"/>
              <w:divBdr>
                <w:top w:val="none" w:sz="0" w:space="0" w:color="auto"/>
                <w:left w:val="none" w:sz="0" w:space="0" w:color="auto"/>
                <w:bottom w:val="none" w:sz="0" w:space="0" w:color="auto"/>
                <w:right w:val="none" w:sz="0" w:space="0" w:color="auto"/>
              </w:divBdr>
              <w:divsChild>
                <w:div w:id="7683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9343">
      <w:bodyDiv w:val="1"/>
      <w:marLeft w:val="0"/>
      <w:marRight w:val="0"/>
      <w:marTop w:val="0"/>
      <w:marBottom w:val="0"/>
      <w:divBdr>
        <w:top w:val="none" w:sz="0" w:space="0" w:color="auto"/>
        <w:left w:val="none" w:sz="0" w:space="0" w:color="auto"/>
        <w:bottom w:val="none" w:sz="0" w:space="0" w:color="auto"/>
        <w:right w:val="none" w:sz="0" w:space="0" w:color="auto"/>
      </w:divBdr>
    </w:div>
    <w:div w:id="88964052">
      <w:bodyDiv w:val="1"/>
      <w:marLeft w:val="0"/>
      <w:marRight w:val="0"/>
      <w:marTop w:val="0"/>
      <w:marBottom w:val="0"/>
      <w:divBdr>
        <w:top w:val="none" w:sz="0" w:space="0" w:color="auto"/>
        <w:left w:val="none" w:sz="0" w:space="0" w:color="auto"/>
        <w:bottom w:val="none" w:sz="0" w:space="0" w:color="auto"/>
        <w:right w:val="none" w:sz="0" w:space="0" w:color="auto"/>
      </w:divBdr>
    </w:div>
    <w:div w:id="136456029">
      <w:bodyDiv w:val="1"/>
      <w:marLeft w:val="0"/>
      <w:marRight w:val="0"/>
      <w:marTop w:val="0"/>
      <w:marBottom w:val="0"/>
      <w:divBdr>
        <w:top w:val="none" w:sz="0" w:space="0" w:color="auto"/>
        <w:left w:val="none" w:sz="0" w:space="0" w:color="auto"/>
        <w:bottom w:val="none" w:sz="0" w:space="0" w:color="auto"/>
        <w:right w:val="none" w:sz="0" w:space="0" w:color="auto"/>
      </w:divBdr>
    </w:div>
    <w:div w:id="227617764">
      <w:bodyDiv w:val="1"/>
      <w:marLeft w:val="0"/>
      <w:marRight w:val="0"/>
      <w:marTop w:val="0"/>
      <w:marBottom w:val="0"/>
      <w:divBdr>
        <w:top w:val="none" w:sz="0" w:space="0" w:color="auto"/>
        <w:left w:val="none" w:sz="0" w:space="0" w:color="auto"/>
        <w:bottom w:val="none" w:sz="0" w:space="0" w:color="auto"/>
        <w:right w:val="none" w:sz="0" w:space="0" w:color="auto"/>
      </w:divBdr>
    </w:div>
    <w:div w:id="468404789">
      <w:bodyDiv w:val="1"/>
      <w:marLeft w:val="0"/>
      <w:marRight w:val="0"/>
      <w:marTop w:val="0"/>
      <w:marBottom w:val="0"/>
      <w:divBdr>
        <w:top w:val="none" w:sz="0" w:space="0" w:color="auto"/>
        <w:left w:val="none" w:sz="0" w:space="0" w:color="auto"/>
        <w:bottom w:val="none" w:sz="0" w:space="0" w:color="auto"/>
        <w:right w:val="none" w:sz="0" w:space="0" w:color="auto"/>
      </w:divBdr>
    </w:div>
    <w:div w:id="476610327">
      <w:bodyDiv w:val="1"/>
      <w:marLeft w:val="0"/>
      <w:marRight w:val="0"/>
      <w:marTop w:val="0"/>
      <w:marBottom w:val="0"/>
      <w:divBdr>
        <w:top w:val="none" w:sz="0" w:space="0" w:color="auto"/>
        <w:left w:val="none" w:sz="0" w:space="0" w:color="auto"/>
        <w:bottom w:val="none" w:sz="0" w:space="0" w:color="auto"/>
        <w:right w:val="none" w:sz="0" w:space="0" w:color="auto"/>
      </w:divBdr>
      <w:divsChild>
        <w:div w:id="926037503">
          <w:marLeft w:val="0"/>
          <w:marRight w:val="0"/>
          <w:marTop w:val="0"/>
          <w:marBottom w:val="0"/>
          <w:divBdr>
            <w:top w:val="none" w:sz="0" w:space="0" w:color="auto"/>
            <w:left w:val="none" w:sz="0" w:space="0" w:color="auto"/>
            <w:bottom w:val="none" w:sz="0" w:space="0" w:color="auto"/>
            <w:right w:val="none" w:sz="0" w:space="0" w:color="auto"/>
          </w:divBdr>
          <w:divsChild>
            <w:div w:id="1331910727">
              <w:marLeft w:val="0"/>
              <w:marRight w:val="0"/>
              <w:marTop w:val="0"/>
              <w:marBottom w:val="0"/>
              <w:divBdr>
                <w:top w:val="none" w:sz="0" w:space="0" w:color="auto"/>
                <w:left w:val="none" w:sz="0" w:space="0" w:color="auto"/>
                <w:bottom w:val="none" w:sz="0" w:space="0" w:color="auto"/>
                <w:right w:val="none" w:sz="0" w:space="0" w:color="auto"/>
              </w:divBdr>
              <w:divsChild>
                <w:div w:id="13723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4460">
      <w:bodyDiv w:val="1"/>
      <w:marLeft w:val="0"/>
      <w:marRight w:val="0"/>
      <w:marTop w:val="0"/>
      <w:marBottom w:val="0"/>
      <w:divBdr>
        <w:top w:val="none" w:sz="0" w:space="0" w:color="auto"/>
        <w:left w:val="none" w:sz="0" w:space="0" w:color="auto"/>
        <w:bottom w:val="none" w:sz="0" w:space="0" w:color="auto"/>
        <w:right w:val="none" w:sz="0" w:space="0" w:color="auto"/>
      </w:divBdr>
    </w:div>
    <w:div w:id="565379210">
      <w:bodyDiv w:val="1"/>
      <w:marLeft w:val="0"/>
      <w:marRight w:val="0"/>
      <w:marTop w:val="0"/>
      <w:marBottom w:val="0"/>
      <w:divBdr>
        <w:top w:val="none" w:sz="0" w:space="0" w:color="auto"/>
        <w:left w:val="none" w:sz="0" w:space="0" w:color="auto"/>
        <w:bottom w:val="none" w:sz="0" w:space="0" w:color="auto"/>
        <w:right w:val="none" w:sz="0" w:space="0" w:color="auto"/>
      </w:divBdr>
      <w:divsChild>
        <w:div w:id="774322948">
          <w:marLeft w:val="0"/>
          <w:marRight w:val="0"/>
          <w:marTop w:val="0"/>
          <w:marBottom w:val="0"/>
          <w:divBdr>
            <w:top w:val="none" w:sz="0" w:space="0" w:color="auto"/>
            <w:left w:val="none" w:sz="0" w:space="0" w:color="auto"/>
            <w:bottom w:val="none" w:sz="0" w:space="0" w:color="auto"/>
            <w:right w:val="none" w:sz="0" w:space="0" w:color="auto"/>
          </w:divBdr>
          <w:divsChild>
            <w:div w:id="695693081">
              <w:marLeft w:val="0"/>
              <w:marRight w:val="0"/>
              <w:marTop w:val="0"/>
              <w:marBottom w:val="0"/>
              <w:divBdr>
                <w:top w:val="none" w:sz="0" w:space="0" w:color="auto"/>
                <w:left w:val="none" w:sz="0" w:space="0" w:color="auto"/>
                <w:bottom w:val="none" w:sz="0" w:space="0" w:color="auto"/>
                <w:right w:val="none" w:sz="0" w:space="0" w:color="auto"/>
              </w:divBdr>
              <w:divsChild>
                <w:div w:id="8594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78119">
      <w:bodyDiv w:val="1"/>
      <w:marLeft w:val="0"/>
      <w:marRight w:val="0"/>
      <w:marTop w:val="0"/>
      <w:marBottom w:val="0"/>
      <w:divBdr>
        <w:top w:val="none" w:sz="0" w:space="0" w:color="auto"/>
        <w:left w:val="none" w:sz="0" w:space="0" w:color="auto"/>
        <w:bottom w:val="none" w:sz="0" w:space="0" w:color="auto"/>
        <w:right w:val="none" w:sz="0" w:space="0" w:color="auto"/>
      </w:divBdr>
    </w:div>
    <w:div w:id="793600929">
      <w:bodyDiv w:val="1"/>
      <w:marLeft w:val="0"/>
      <w:marRight w:val="0"/>
      <w:marTop w:val="0"/>
      <w:marBottom w:val="0"/>
      <w:divBdr>
        <w:top w:val="none" w:sz="0" w:space="0" w:color="auto"/>
        <w:left w:val="none" w:sz="0" w:space="0" w:color="auto"/>
        <w:bottom w:val="none" w:sz="0" w:space="0" w:color="auto"/>
        <w:right w:val="none" w:sz="0" w:space="0" w:color="auto"/>
      </w:divBdr>
    </w:div>
    <w:div w:id="874848178">
      <w:bodyDiv w:val="1"/>
      <w:marLeft w:val="0"/>
      <w:marRight w:val="0"/>
      <w:marTop w:val="0"/>
      <w:marBottom w:val="0"/>
      <w:divBdr>
        <w:top w:val="none" w:sz="0" w:space="0" w:color="auto"/>
        <w:left w:val="none" w:sz="0" w:space="0" w:color="auto"/>
        <w:bottom w:val="none" w:sz="0" w:space="0" w:color="auto"/>
        <w:right w:val="none" w:sz="0" w:space="0" w:color="auto"/>
      </w:divBdr>
    </w:div>
    <w:div w:id="919867761">
      <w:bodyDiv w:val="1"/>
      <w:marLeft w:val="0"/>
      <w:marRight w:val="0"/>
      <w:marTop w:val="0"/>
      <w:marBottom w:val="0"/>
      <w:divBdr>
        <w:top w:val="none" w:sz="0" w:space="0" w:color="auto"/>
        <w:left w:val="none" w:sz="0" w:space="0" w:color="auto"/>
        <w:bottom w:val="none" w:sz="0" w:space="0" w:color="auto"/>
        <w:right w:val="none" w:sz="0" w:space="0" w:color="auto"/>
      </w:divBdr>
    </w:div>
    <w:div w:id="937833507">
      <w:bodyDiv w:val="1"/>
      <w:marLeft w:val="0"/>
      <w:marRight w:val="0"/>
      <w:marTop w:val="0"/>
      <w:marBottom w:val="0"/>
      <w:divBdr>
        <w:top w:val="none" w:sz="0" w:space="0" w:color="auto"/>
        <w:left w:val="none" w:sz="0" w:space="0" w:color="auto"/>
        <w:bottom w:val="none" w:sz="0" w:space="0" w:color="auto"/>
        <w:right w:val="none" w:sz="0" w:space="0" w:color="auto"/>
      </w:divBdr>
    </w:div>
    <w:div w:id="950817069">
      <w:bodyDiv w:val="1"/>
      <w:marLeft w:val="0"/>
      <w:marRight w:val="0"/>
      <w:marTop w:val="0"/>
      <w:marBottom w:val="0"/>
      <w:divBdr>
        <w:top w:val="none" w:sz="0" w:space="0" w:color="auto"/>
        <w:left w:val="none" w:sz="0" w:space="0" w:color="auto"/>
        <w:bottom w:val="none" w:sz="0" w:space="0" w:color="auto"/>
        <w:right w:val="none" w:sz="0" w:space="0" w:color="auto"/>
      </w:divBdr>
    </w:div>
    <w:div w:id="1111124843">
      <w:bodyDiv w:val="1"/>
      <w:marLeft w:val="0"/>
      <w:marRight w:val="0"/>
      <w:marTop w:val="0"/>
      <w:marBottom w:val="0"/>
      <w:divBdr>
        <w:top w:val="none" w:sz="0" w:space="0" w:color="auto"/>
        <w:left w:val="none" w:sz="0" w:space="0" w:color="auto"/>
        <w:bottom w:val="none" w:sz="0" w:space="0" w:color="auto"/>
        <w:right w:val="none" w:sz="0" w:space="0" w:color="auto"/>
      </w:divBdr>
    </w:div>
    <w:div w:id="1312099293">
      <w:bodyDiv w:val="1"/>
      <w:marLeft w:val="0"/>
      <w:marRight w:val="0"/>
      <w:marTop w:val="0"/>
      <w:marBottom w:val="0"/>
      <w:divBdr>
        <w:top w:val="none" w:sz="0" w:space="0" w:color="auto"/>
        <w:left w:val="none" w:sz="0" w:space="0" w:color="auto"/>
        <w:bottom w:val="none" w:sz="0" w:space="0" w:color="auto"/>
        <w:right w:val="none" w:sz="0" w:space="0" w:color="auto"/>
      </w:divBdr>
    </w:div>
    <w:div w:id="1319311087">
      <w:bodyDiv w:val="1"/>
      <w:marLeft w:val="0"/>
      <w:marRight w:val="0"/>
      <w:marTop w:val="0"/>
      <w:marBottom w:val="0"/>
      <w:divBdr>
        <w:top w:val="none" w:sz="0" w:space="0" w:color="auto"/>
        <w:left w:val="none" w:sz="0" w:space="0" w:color="auto"/>
        <w:bottom w:val="none" w:sz="0" w:space="0" w:color="auto"/>
        <w:right w:val="none" w:sz="0" w:space="0" w:color="auto"/>
      </w:divBdr>
    </w:div>
    <w:div w:id="1628900272">
      <w:bodyDiv w:val="1"/>
      <w:marLeft w:val="0"/>
      <w:marRight w:val="0"/>
      <w:marTop w:val="0"/>
      <w:marBottom w:val="0"/>
      <w:divBdr>
        <w:top w:val="none" w:sz="0" w:space="0" w:color="auto"/>
        <w:left w:val="none" w:sz="0" w:space="0" w:color="auto"/>
        <w:bottom w:val="none" w:sz="0" w:space="0" w:color="auto"/>
        <w:right w:val="none" w:sz="0" w:space="0" w:color="auto"/>
      </w:divBdr>
    </w:div>
    <w:div w:id="1643732840">
      <w:bodyDiv w:val="1"/>
      <w:marLeft w:val="0"/>
      <w:marRight w:val="0"/>
      <w:marTop w:val="0"/>
      <w:marBottom w:val="0"/>
      <w:divBdr>
        <w:top w:val="none" w:sz="0" w:space="0" w:color="auto"/>
        <w:left w:val="none" w:sz="0" w:space="0" w:color="auto"/>
        <w:bottom w:val="none" w:sz="0" w:space="0" w:color="auto"/>
        <w:right w:val="none" w:sz="0" w:space="0" w:color="auto"/>
      </w:divBdr>
      <w:divsChild>
        <w:div w:id="1676037522">
          <w:marLeft w:val="0"/>
          <w:marRight w:val="0"/>
          <w:marTop w:val="0"/>
          <w:marBottom w:val="0"/>
          <w:divBdr>
            <w:top w:val="none" w:sz="0" w:space="0" w:color="auto"/>
            <w:left w:val="none" w:sz="0" w:space="0" w:color="auto"/>
            <w:bottom w:val="none" w:sz="0" w:space="0" w:color="auto"/>
            <w:right w:val="none" w:sz="0" w:space="0" w:color="auto"/>
          </w:divBdr>
          <w:divsChild>
            <w:div w:id="1142313515">
              <w:marLeft w:val="0"/>
              <w:marRight w:val="0"/>
              <w:marTop w:val="0"/>
              <w:marBottom w:val="0"/>
              <w:divBdr>
                <w:top w:val="none" w:sz="0" w:space="0" w:color="auto"/>
                <w:left w:val="none" w:sz="0" w:space="0" w:color="auto"/>
                <w:bottom w:val="none" w:sz="0" w:space="0" w:color="auto"/>
                <w:right w:val="none" w:sz="0" w:space="0" w:color="auto"/>
              </w:divBdr>
              <w:divsChild>
                <w:div w:id="1389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7250">
          <w:marLeft w:val="0"/>
          <w:marRight w:val="0"/>
          <w:marTop w:val="0"/>
          <w:marBottom w:val="0"/>
          <w:divBdr>
            <w:top w:val="none" w:sz="0" w:space="0" w:color="auto"/>
            <w:left w:val="none" w:sz="0" w:space="0" w:color="auto"/>
            <w:bottom w:val="none" w:sz="0" w:space="0" w:color="auto"/>
            <w:right w:val="none" w:sz="0" w:space="0" w:color="auto"/>
          </w:divBdr>
          <w:divsChild>
            <w:div w:id="816383231">
              <w:marLeft w:val="0"/>
              <w:marRight w:val="0"/>
              <w:marTop w:val="0"/>
              <w:marBottom w:val="0"/>
              <w:divBdr>
                <w:top w:val="none" w:sz="0" w:space="0" w:color="auto"/>
                <w:left w:val="none" w:sz="0" w:space="0" w:color="auto"/>
                <w:bottom w:val="none" w:sz="0" w:space="0" w:color="auto"/>
                <w:right w:val="none" w:sz="0" w:space="0" w:color="auto"/>
              </w:divBdr>
              <w:divsChild>
                <w:div w:id="19385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46752">
      <w:bodyDiv w:val="1"/>
      <w:marLeft w:val="0"/>
      <w:marRight w:val="0"/>
      <w:marTop w:val="0"/>
      <w:marBottom w:val="0"/>
      <w:divBdr>
        <w:top w:val="none" w:sz="0" w:space="0" w:color="auto"/>
        <w:left w:val="none" w:sz="0" w:space="0" w:color="auto"/>
        <w:bottom w:val="none" w:sz="0" w:space="0" w:color="auto"/>
        <w:right w:val="none" w:sz="0" w:space="0" w:color="auto"/>
      </w:divBdr>
    </w:div>
    <w:div w:id="1728533723">
      <w:bodyDiv w:val="1"/>
      <w:marLeft w:val="0"/>
      <w:marRight w:val="0"/>
      <w:marTop w:val="0"/>
      <w:marBottom w:val="0"/>
      <w:divBdr>
        <w:top w:val="none" w:sz="0" w:space="0" w:color="auto"/>
        <w:left w:val="none" w:sz="0" w:space="0" w:color="auto"/>
        <w:bottom w:val="none" w:sz="0" w:space="0" w:color="auto"/>
        <w:right w:val="none" w:sz="0" w:space="0" w:color="auto"/>
      </w:divBdr>
      <w:divsChild>
        <w:div w:id="1251357549">
          <w:marLeft w:val="0"/>
          <w:marRight w:val="0"/>
          <w:marTop w:val="0"/>
          <w:marBottom w:val="0"/>
          <w:divBdr>
            <w:top w:val="none" w:sz="0" w:space="0" w:color="auto"/>
            <w:left w:val="none" w:sz="0" w:space="0" w:color="auto"/>
            <w:bottom w:val="none" w:sz="0" w:space="0" w:color="auto"/>
            <w:right w:val="none" w:sz="0" w:space="0" w:color="auto"/>
          </w:divBdr>
          <w:divsChild>
            <w:div w:id="1383673281">
              <w:marLeft w:val="0"/>
              <w:marRight w:val="0"/>
              <w:marTop w:val="0"/>
              <w:marBottom w:val="0"/>
              <w:divBdr>
                <w:top w:val="none" w:sz="0" w:space="0" w:color="auto"/>
                <w:left w:val="none" w:sz="0" w:space="0" w:color="auto"/>
                <w:bottom w:val="none" w:sz="0" w:space="0" w:color="auto"/>
                <w:right w:val="none" w:sz="0" w:space="0" w:color="auto"/>
              </w:divBdr>
              <w:divsChild>
                <w:div w:id="17343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616">
      <w:bodyDiv w:val="1"/>
      <w:marLeft w:val="0"/>
      <w:marRight w:val="0"/>
      <w:marTop w:val="0"/>
      <w:marBottom w:val="0"/>
      <w:divBdr>
        <w:top w:val="none" w:sz="0" w:space="0" w:color="auto"/>
        <w:left w:val="none" w:sz="0" w:space="0" w:color="auto"/>
        <w:bottom w:val="none" w:sz="0" w:space="0" w:color="auto"/>
        <w:right w:val="none" w:sz="0" w:space="0" w:color="auto"/>
      </w:divBdr>
    </w:div>
    <w:div w:id="1842116670">
      <w:bodyDiv w:val="1"/>
      <w:marLeft w:val="0"/>
      <w:marRight w:val="0"/>
      <w:marTop w:val="0"/>
      <w:marBottom w:val="0"/>
      <w:divBdr>
        <w:top w:val="none" w:sz="0" w:space="0" w:color="auto"/>
        <w:left w:val="none" w:sz="0" w:space="0" w:color="auto"/>
        <w:bottom w:val="none" w:sz="0" w:space="0" w:color="auto"/>
        <w:right w:val="none" w:sz="0" w:space="0" w:color="auto"/>
      </w:divBdr>
      <w:divsChild>
        <w:div w:id="552232026">
          <w:marLeft w:val="0"/>
          <w:marRight w:val="0"/>
          <w:marTop w:val="0"/>
          <w:marBottom w:val="0"/>
          <w:divBdr>
            <w:top w:val="none" w:sz="0" w:space="0" w:color="auto"/>
            <w:left w:val="none" w:sz="0" w:space="0" w:color="auto"/>
            <w:bottom w:val="none" w:sz="0" w:space="0" w:color="auto"/>
            <w:right w:val="none" w:sz="0" w:space="0" w:color="auto"/>
          </w:divBdr>
          <w:divsChild>
            <w:div w:id="1736195194">
              <w:marLeft w:val="0"/>
              <w:marRight w:val="0"/>
              <w:marTop w:val="0"/>
              <w:marBottom w:val="0"/>
              <w:divBdr>
                <w:top w:val="none" w:sz="0" w:space="0" w:color="auto"/>
                <w:left w:val="none" w:sz="0" w:space="0" w:color="auto"/>
                <w:bottom w:val="none" w:sz="0" w:space="0" w:color="auto"/>
                <w:right w:val="none" w:sz="0" w:space="0" w:color="auto"/>
              </w:divBdr>
              <w:divsChild>
                <w:div w:id="4581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5413">
      <w:bodyDiv w:val="1"/>
      <w:marLeft w:val="0"/>
      <w:marRight w:val="0"/>
      <w:marTop w:val="0"/>
      <w:marBottom w:val="0"/>
      <w:divBdr>
        <w:top w:val="none" w:sz="0" w:space="0" w:color="auto"/>
        <w:left w:val="none" w:sz="0" w:space="0" w:color="auto"/>
        <w:bottom w:val="none" w:sz="0" w:space="0" w:color="auto"/>
        <w:right w:val="none" w:sz="0" w:space="0" w:color="auto"/>
      </w:divBdr>
    </w:div>
    <w:div w:id="1978411329">
      <w:bodyDiv w:val="1"/>
      <w:marLeft w:val="0"/>
      <w:marRight w:val="0"/>
      <w:marTop w:val="0"/>
      <w:marBottom w:val="0"/>
      <w:divBdr>
        <w:top w:val="none" w:sz="0" w:space="0" w:color="auto"/>
        <w:left w:val="none" w:sz="0" w:space="0" w:color="auto"/>
        <w:bottom w:val="none" w:sz="0" w:space="0" w:color="auto"/>
        <w:right w:val="none" w:sz="0" w:space="0" w:color="auto"/>
      </w:divBdr>
      <w:divsChild>
        <w:div w:id="1176532593">
          <w:marLeft w:val="0"/>
          <w:marRight w:val="0"/>
          <w:marTop w:val="0"/>
          <w:marBottom w:val="0"/>
          <w:divBdr>
            <w:top w:val="none" w:sz="0" w:space="0" w:color="auto"/>
            <w:left w:val="none" w:sz="0" w:space="0" w:color="auto"/>
            <w:bottom w:val="none" w:sz="0" w:space="0" w:color="auto"/>
            <w:right w:val="none" w:sz="0" w:space="0" w:color="auto"/>
          </w:divBdr>
          <w:divsChild>
            <w:div w:id="426579434">
              <w:marLeft w:val="0"/>
              <w:marRight w:val="0"/>
              <w:marTop w:val="0"/>
              <w:marBottom w:val="0"/>
              <w:divBdr>
                <w:top w:val="none" w:sz="0" w:space="0" w:color="auto"/>
                <w:left w:val="none" w:sz="0" w:space="0" w:color="auto"/>
                <w:bottom w:val="none" w:sz="0" w:space="0" w:color="auto"/>
                <w:right w:val="none" w:sz="0" w:space="0" w:color="auto"/>
              </w:divBdr>
              <w:divsChild>
                <w:div w:id="1768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58035">
      <w:bodyDiv w:val="1"/>
      <w:marLeft w:val="0"/>
      <w:marRight w:val="0"/>
      <w:marTop w:val="0"/>
      <w:marBottom w:val="0"/>
      <w:divBdr>
        <w:top w:val="none" w:sz="0" w:space="0" w:color="auto"/>
        <w:left w:val="none" w:sz="0" w:space="0" w:color="auto"/>
        <w:bottom w:val="none" w:sz="0" w:space="0" w:color="auto"/>
        <w:right w:val="none" w:sz="0" w:space="0" w:color="auto"/>
      </w:divBdr>
    </w:div>
    <w:div w:id="214581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ocs.akronohio.gov/OnBaseAgendaOnline/Documents/ViewDocument/Supporting%20Document%20for%20-%20RESOLUTION%20declaring%20racism%20as%20a%20public%20health%20crisi.pdf?meetingId=301&amp;documentType=Agenda&amp;itemId=16186&amp;publishId=12407&amp;isSection=false" TargetMode="External"/><Relationship Id="rId13" Type="http://schemas.openxmlformats.org/officeDocument/2006/relationships/hyperlink" Target="https://legistarweb-production.s3.amazonaws.com/uploads/attachment/pdf/627295/1._SUB_Resolution_Racism___Public_Health.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dfordma.org/storage/2020/06/MedfordMA-Resolution_Racism-is-Public-Health-Crisi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onianj.gov/Home/ShowDocument?id=151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amden.com/DocumentCenter/View/2655/07202020_Resolution-Declaring-Racism-as-a-Public-Health-Crisis-in-Hamd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raminghamma.gov/DocumentCenter/View/38352/Joint-Order-on-Racism-and-Public-Health"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Hea19</b:Tag>
    <b:SourceType>InternetSite</b:SourceType>
    <b:Guid>{68AFE4AE-A11C-8047-A455-56093C6451C6}</b:Guid>
    <b:Author>
      <b:Author>
        <b:Corporate>Healthy New Jersey 2020</b:Corporate>
      </b:Author>
    </b:Author>
    <b:Title>Healthy New Jersey 2020</b:Title>
    <b:InternetSiteTitle>State of New Jersey Department of Health</b:InternetSiteTitle>
    <b:URL>https://www.state.nj.us/health/chs/hnj2020/about/intro/</b:URL>
    <b:Year>2019</b:Year>
    <b:Month>July</b:Month>
    <b:Day>30</b:Day>
    <b:YearAccessed>2020</b:YearAccessed>
    <b:MonthAccessed>July</b:MonthAccessed>
    <b:DayAccessed>14</b:DayAccessed>
    <b:RefOrder>1</b:RefOrder>
  </b:Source>
  <b:Source>
    <b:Tag>New</b:Tag>
    <b:SourceType>InternetSite</b:SourceType>
    <b:Guid>{2FFB285F-FAC2-0B46-A933-EF5AFAB9DB8D}</b:Guid>
    <b:Author>
      <b:Author>
        <b:Corporate>New Jersey Department of Health</b:Corporate>
      </b:Author>
    </b:Author>
    <b:Title>Healthy New Jersey 2020 Indicator Report Index</b:Title>
    <b:InternetSiteTitle>New Jersey State Health Assessment Data</b:InternetSiteTitle>
    <b:URL>https://www-doh.state.nj.us/doh-shad/indicator/CatHNJ2020.html</b:URL>
    <b:Year>2019</b:Year>
    <b:Month>February</b:Month>
    <b:Day>19</b:Day>
    <b:YearAccessed>2020</b:YearAccessed>
    <b:MonthAccessed>July</b:MonthAccessed>
    <b:DayAccessed>13</b:DayAccessed>
    <b:RefOrder>2</b:RefOrder>
  </b:Source>
  <b:Source>
    <b:Tag>Ame</b:Tag>
    <b:SourceType>InternetSite</b:SourceType>
    <b:Guid>{EB3A2F99-9C57-9544-B4EF-3C8C02B45059}</b:Guid>
    <b:Author>
      <b:Author>
        <b:Corporate>American Public Health Association</b:Corporate>
      </b:Author>
    </b:Author>
    <b:Title>Declarations of Racism as a Public Health Crisis</b:Title>
    <b:InternetSiteTitle>American Public Health Association</b:InternetSiteTitle>
    <b:URL>https://www.apha.org/topics-and-issues/health-equity/racism-and-health/racism-declarations</b:URL>
    <b:RefOrder>3</b:RefOrder>
  </b:Source>
  <b:Source>
    <b:Tag>Cur20</b:Tag>
    <b:SourceType>DocumentFromInternetSite</b:SourceType>
    <b:Guid>{9648B00D-75F0-CE4C-BB56-828145720766}</b:Guid>
    <b:Title>Town of Hamden: Declaration of Racism as a Public Health Crisis</b:Title>
    <b:InternetSiteTitle>American Public Health Association</b:InternetSiteTitle>
    <b:URL>https://www.hamden.com/DocumentCenter/View/2655/07202020_Resolution-Declaring-Racism-as-a-Public-Health-Crisis-in-Hamden</b:URL>
    <b:Year>2020</b:Year>
    <b:Month>July</b:Month>
    <b:Day>17</b:Day>
    <b:Author>
      <b:Author>
        <b:NameList>
          <b:Person>
            <b:Last>Leng</b:Last>
            <b:First>Curt</b:First>
            <b:Middle>Balzano</b:Middle>
          </b:Person>
        </b:NameList>
      </b:Author>
    </b:Author>
    <b:RefOrder>4</b:RefOrder>
  </b:Source>
</b:Sources>
</file>

<file path=customXml/itemProps1.xml><?xml version="1.0" encoding="utf-8"?>
<ds:datastoreItem xmlns:ds="http://schemas.openxmlformats.org/officeDocument/2006/customXml" ds:itemID="{6EFA4981-9F33-47C5-8DF2-8D93803F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Adelisa Perez</dc:creator>
  <cp:keywords/>
  <dc:description/>
  <cp:lastModifiedBy>Julie DeSimone</cp:lastModifiedBy>
  <cp:revision>5</cp:revision>
  <cp:lastPrinted>2020-01-17T20:59:00Z</cp:lastPrinted>
  <dcterms:created xsi:type="dcterms:W3CDTF">2020-08-21T20:02:00Z</dcterms:created>
  <dcterms:modified xsi:type="dcterms:W3CDTF">2021-01-20T15:20:00Z</dcterms:modified>
</cp:coreProperties>
</file>